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1F8A525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837419" w:rsidRPr="00837419">
        <w:rPr>
          <w:rFonts w:ascii="Times New Roman" w:hAnsi="Times New Roman" w:cs="Times New Roman"/>
          <w:b/>
          <w:bCs/>
          <w:kern w:val="2"/>
        </w:rPr>
        <w:t>135562</w:t>
      </w:r>
      <w:r w:rsidR="00B43610" w:rsidRPr="00B43610">
        <w:rPr>
          <w:rFonts w:ascii="Times New Roman" w:hAnsi="Times New Roman" w:cs="Times New Roman"/>
          <w:b/>
          <w:bCs/>
          <w:kern w:val="2"/>
        </w:rPr>
        <w:t xml:space="preserve"> </w:t>
      </w:r>
      <w:r w:rsidR="00061001">
        <w:rPr>
          <w:rFonts w:ascii="Times New Roman" w:hAnsi="Times New Roman" w:cs="Times New Roman"/>
          <w:b/>
          <w:bCs/>
          <w:kern w:val="2"/>
        </w:rPr>
        <w:t>(68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763F07EF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061001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щипцы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836E0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C1DA1FA" w:rsidR="006639CA" w:rsidRPr="00FE40F0" w:rsidRDefault="0006100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F14234D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061001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щипцы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6D3B7435" w:rsidR="00396FFB" w:rsidRPr="00FE40F0" w:rsidRDefault="00061001" w:rsidP="00061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15809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пятнадцать тысяч восемьсот девять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7EDF215" w:rsidR="00396FFB" w:rsidRPr="00FE40F0" w:rsidRDefault="00CD1583" w:rsidP="0006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721ECF4" w:rsidR="00396FFB" w:rsidRPr="00FE40F0" w:rsidRDefault="00396FFB" w:rsidP="000610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6808DED" w:rsidR="00396FFB" w:rsidRPr="00FE40F0" w:rsidRDefault="00E51ED9" w:rsidP="00061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61001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D1B1EA" w14:textId="77777777" w:rsidR="00061001" w:rsidRDefault="00061001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33A3184E" w14:textId="77777777" w:rsidR="00061001" w:rsidRDefault="00061001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6237"/>
        <w:gridCol w:w="708"/>
        <w:gridCol w:w="743"/>
      </w:tblGrid>
      <w:tr w:rsidR="00061001" w:rsidRPr="00FE40F0" w14:paraId="6296BC53" w14:textId="77777777" w:rsidTr="00CE490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AA5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809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EAD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3DF073C7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6439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AC2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061001" w:rsidRPr="00FE40F0" w14:paraId="660AC9AB" w14:textId="77777777" w:rsidTr="00CE490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2EA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107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8119" w14:textId="77777777" w:rsidR="00061001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Зажимы для захватывания и удержания миндалин </w:t>
            </w:r>
          </w:p>
          <w:p w14:paraId="1F9887D5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прямые 185 мм (щ-38т)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B180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B0A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1001" w:rsidRPr="00FE40F0" w14:paraId="5B2AC51A" w14:textId="77777777" w:rsidTr="00CE490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998F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E721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B135" w14:textId="77777777" w:rsidR="00061001" w:rsidRPr="00937E9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7E90">
              <w:rPr>
                <w:rFonts w:ascii="Times New Roman" w:hAnsi="Times New Roman" w:cs="Times New Roman"/>
              </w:rPr>
              <w:t xml:space="preserve">Зажимы для захватывания и удержания миндалин </w:t>
            </w:r>
          </w:p>
          <w:p w14:paraId="53781E63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изогнутые</w:t>
            </w:r>
            <w:r w:rsidRPr="00937E9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79</w:t>
            </w:r>
            <w:r w:rsidRPr="00937E90">
              <w:rPr>
                <w:rFonts w:ascii="Times New Roman" w:hAnsi="Times New Roman" w:cs="Times New Roman"/>
              </w:rPr>
              <w:t xml:space="preserve"> мм (щ-3</w:t>
            </w:r>
            <w:r>
              <w:rPr>
                <w:rFonts w:ascii="Times New Roman" w:hAnsi="Times New Roman" w:cs="Times New Roman"/>
              </w:rPr>
              <w:t>9</w:t>
            </w:r>
            <w:r w:rsidRPr="00937E90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787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EE89" w14:textId="77777777" w:rsidR="00061001" w:rsidRPr="00FE40F0" w:rsidRDefault="00061001" w:rsidP="00CE49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362E73E" w14:textId="77777777" w:rsidR="001B6DAE" w:rsidRPr="007A2979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sectPr w:rsidR="001B6DAE" w:rsidRPr="007A2979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B704" w14:textId="77777777" w:rsidR="00836E07" w:rsidRDefault="00836E07" w:rsidP="00BB3E0F">
      <w:pPr>
        <w:spacing w:after="0" w:line="240" w:lineRule="auto"/>
      </w:pPr>
      <w:r>
        <w:separator/>
      </w:r>
    </w:p>
  </w:endnote>
  <w:endnote w:type="continuationSeparator" w:id="0">
    <w:p w14:paraId="320810D1" w14:textId="77777777" w:rsidR="00836E07" w:rsidRDefault="00836E07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837419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4B2C0" w14:textId="77777777" w:rsidR="00836E07" w:rsidRDefault="00836E07" w:rsidP="00BB3E0F">
      <w:pPr>
        <w:spacing w:after="0" w:line="240" w:lineRule="auto"/>
      </w:pPr>
      <w:r>
        <w:separator/>
      </w:r>
    </w:p>
  </w:footnote>
  <w:footnote w:type="continuationSeparator" w:id="0">
    <w:p w14:paraId="17E9EB1D" w14:textId="77777777" w:rsidR="00836E07" w:rsidRDefault="00836E07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1001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36E07"/>
    <w:rsid w:val="0083741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536"/>
    <w:rsid w:val="00B97E19"/>
    <w:rsid w:val="00BA1AD5"/>
    <w:rsid w:val="00BA64AE"/>
    <w:rsid w:val="00BA7AD9"/>
    <w:rsid w:val="00BB3E0F"/>
    <w:rsid w:val="00BB5EAD"/>
    <w:rsid w:val="00BC6FA1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F3A-45F2-4859-B730-4F4AAEB5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19</cp:revision>
  <cp:lastPrinted>2022-01-27T15:04:00Z</cp:lastPrinted>
  <dcterms:created xsi:type="dcterms:W3CDTF">2022-01-13T06:21:00Z</dcterms:created>
  <dcterms:modified xsi:type="dcterms:W3CDTF">2022-03-17T11:52:00Z</dcterms:modified>
</cp:coreProperties>
</file>