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992BDE">
        <w:rPr>
          <w:b/>
          <w:color w:val="000000"/>
        </w:rPr>
        <w:t>13</w:t>
      </w:r>
      <w:r w:rsidR="00B42584">
        <w:rPr>
          <w:b/>
          <w:color w:val="000000"/>
        </w:rPr>
        <w:t>7</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274461">
        <w:rPr>
          <w:rFonts w:ascii="Times New Roman" w:hAnsi="Times New Roman" w:cs="Times New Roman"/>
          <w:b/>
          <w:bCs/>
          <w:color w:val="000000"/>
        </w:rPr>
        <w:t>шовных материалов и сеток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045C83">
        <w:rPr>
          <w:rFonts w:ascii="Times New Roman" w:hAnsi="Times New Roman" w:cs="Times New Roman"/>
          <w:b/>
          <w:bCs/>
          <w:color w:val="000000"/>
        </w:rPr>
        <w:t>23080203001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045C83">
        <w:rPr>
          <w:snapToGrid w:val="0"/>
          <w:color w:val="000000"/>
        </w:rPr>
        <w:t>юрисконсульт</w:t>
      </w:r>
      <w:r w:rsidRPr="00DF1314">
        <w:rPr>
          <w:snapToGrid w:val="0"/>
          <w:color w:val="000000"/>
        </w:rPr>
        <w:t xml:space="preserve"> – </w:t>
      </w:r>
      <w:proofErr w:type="spellStart"/>
      <w:r w:rsidR="00045C83">
        <w:rPr>
          <w:snapToGrid w:val="0"/>
          <w:color w:val="000000"/>
        </w:rPr>
        <w:t>Коровкина</w:t>
      </w:r>
      <w:proofErr w:type="spellEnd"/>
      <w:r w:rsidR="00045C83">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045C83">
        <w:rPr>
          <w:snapToGrid w:val="0"/>
          <w:color w:val="000000"/>
        </w:rPr>
        <w:t>40</w:t>
      </w:r>
      <w:r w:rsidRPr="00AC4107">
        <w:rPr>
          <w:snapToGrid w:val="0"/>
          <w:color w:val="000000"/>
        </w:rPr>
        <w:t>-</w:t>
      </w:r>
      <w:r w:rsidR="00045C83">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r w:rsidR="00045C83" w:rsidRPr="00045C83">
        <w:rPr>
          <w:rFonts w:ascii="Helvetica" w:hAnsi="Helvetica" w:cs="Helvetica"/>
          <w:color w:val="000000" w:themeColor="text1"/>
          <w:shd w:val="clear" w:color="auto" w:fill="FFFFFF"/>
        </w:rPr>
        <w:t>lawyer-rzdmed43@mail.ru</w:t>
      </w:r>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274461">
        <w:rPr>
          <w:rFonts w:ascii="Times New Roman" w:hAnsi="Times New Roman" w:cs="Times New Roman"/>
          <w:b/>
          <w:i/>
          <w:iCs/>
          <w:bdr w:val="none" w:sz="0" w:space="0" w:color="auto" w:frame="1"/>
        </w:rPr>
        <w:t>шовных материалов и сеток</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8" w:history="1">
        <w:r w:rsidRPr="00DF1314">
          <w:rPr>
            <w:rStyle w:val="ab"/>
            <w:color w:val="000000"/>
            <w:lang w:val="en-US" w:eastAsia="ar-SA"/>
          </w:rPr>
          <w:t>w</w:t>
        </w:r>
        <w:r w:rsidRPr="00DF1314">
          <w:rPr>
            <w:rStyle w:val="ab"/>
            <w:color w:val="000000"/>
            <w:lang w:eastAsia="ar-SA"/>
          </w:rPr>
          <w:t>ww.</w:t>
        </w:r>
      </w:hyperlink>
      <w:hyperlink r:id="rId9"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045C83" w:rsidRPr="00DF1314">
        <w:rPr>
          <w:snapToGrid w:val="0"/>
          <w:color w:val="000000"/>
        </w:rPr>
        <w:t xml:space="preserve">превышать </w:t>
      </w:r>
      <w:r w:rsidR="00B42584">
        <w:rPr>
          <w:b/>
          <w:snapToGrid w:val="0"/>
          <w:color w:val="000000" w:themeColor="text1"/>
        </w:rPr>
        <w:t>911895</w:t>
      </w:r>
      <w:r w:rsidRPr="005E74CF">
        <w:rPr>
          <w:b/>
        </w:rPr>
        <w:t xml:space="preserve"> (</w:t>
      </w:r>
      <w:r w:rsidR="00B42584">
        <w:rPr>
          <w:b/>
        </w:rPr>
        <w:t>девятьсот одиннадцать</w:t>
      </w:r>
      <w:r w:rsidR="00992BDE">
        <w:rPr>
          <w:b/>
        </w:rPr>
        <w:t xml:space="preserve"> </w:t>
      </w:r>
      <w:r w:rsidR="00274461">
        <w:rPr>
          <w:b/>
        </w:rPr>
        <w:t xml:space="preserve">тысяч </w:t>
      </w:r>
      <w:r w:rsidR="00B42584">
        <w:rPr>
          <w:b/>
        </w:rPr>
        <w:t>восемьсот девяносто пять</w:t>
      </w:r>
      <w:r w:rsidR="00045C83" w:rsidRPr="005E74CF">
        <w:rPr>
          <w:b/>
        </w:rPr>
        <w:t>) рубл</w:t>
      </w:r>
      <w:r w:rsidR="00B42584">
        <w:rPr>
          <w:b/>
        </w:rPr>
        <w:t>ей</w:t>
      </w:r>
      <w:r w:rsidRPr="005E74CF">
        <w:rPr>
          <w:b/>
        </w:rPr>
        <w:t xml:space="preserve"> </w:t>
      </w:r>
      <w:r w:rsidR="00B42584">
        <w:rPr>
          <w:b/>
        </w:rPr>
        <w:t>00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992BDE">
        <w:rPr>
          <w:b/>
          <w:color w:val="000000"/>
        </w:rPr>
        <w:t>04</w:t>
      </w:r>
      <w:r w:rsidRPr="00DF1314">
        <w:rPr>
          <w:b/>
          <w:color w:val="000000"/>
        </w:rPr>
        <w:t xml:space="preserve">» </w:t>
      </w:r>
      <w:r w:rsidR="00992BDE">
        <w:rPr>
          <w:b/>
          <w:color w:val="000000"/>
        </w:rPr>
        <w:t>апреля</w:t>
      </w:r>
      <w:r w:rsidRPr="00DF1314">
        <w:rPr>
          <w:b/>
          <w:color w:val="000000"/>
        </w:rPr>
        <w:t xml:space="preserve"> 202</w:t>
      </w:r>
      <w:r w:rsidR="00992BDE">
        <w:rPr>
          <w:b/>
          <w:color w:val="000000"/>
        </w:rPr>
        <w:t>3</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992BDE">
        <w:rPr>
          <w:b/>
          <w:color w:val="000000"/>
        </w:rPr>
        <w:t>10</w:t>
      </w:r>
      <w:r w:rsidRPr="00DF1314">
        <w:rPr>
          <w:b/>
          <w:color w:val="000000"/>
        </w:rPr>
        <w:t xml:space="preserve">» </w:t>
      </w:r>
      <w:r w:rsidR="00992BDE">
        <w:rPr>
          <w:b/>
          <w:color w:val="000000"/>
        </w:rPr>
        <w:t>апреля</w:t>
      </w:r>
      <w:r w:rsidR="002743AE" w:rsidRPr="00DF1314">
        <w:rPr>
          <w:b/>
          <w:color w:val="000000"/>
        </w:rPr>
        <w:t xml:space="preserve"> </w:t>
      </w:r>
      <w:r w:rsidRPr="00DF1314">
        <w:rPr>
          <w:b/>
          <w:color w:val="000000"/>
        </w:rPr>
        <w:t>202</w:t>
      </w:r>
      <w:r w:rsidR="00144F6C">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992BDE">
        <w:rPr>
          <w:b/>
          <w:color w:val="000000"/>
        </w:rPr>
        <w:t>10</w:t>
      </w:r>
      <w:r w:rsidRPr="00DF1314">
        <w:rPr>
          <w:b/>
          <w:color w:val="000000"/>
        </w:rPr>
        <w:t xml:space="preserve">» </w:t>
      </w:r>
      <w:r w:rsidR="00992BDE">
        <w:rPr>
          <w:b/>
          <w:color w:val="000000"/>
        </w:rPr>
        <w:t>апреля</w:t>
      </w:r>
      <w:r w:rsidR="002743AE" w:rsidRPr="00DF1314">
        <w:rPr>
          <w:b/>
          <w:color w:val="000000"/>
        </w:rPr>
        <w:t xml:space="preserve"> </w:t>
      </w:r>
      <w:r w:rsidRPr="00DF1314">
        <w:rPr>
          <w:b/>
          <w:color w:val="000000"/>
        </w:rPr>
        <w:t>202</w:t>
      </w:r>
      <w:r w:rsidR="00144F6C">
        <w:rPr>
          <w:b/>
          <w:color w:val="000000"/>
        </w:rPr>
        <w:t>3</w:t>
      </w:r>
      <w:r w:rsidRPr="00DF1314">
        <w:rPr>
          <w:b/>
          <w:color w:val="000000"/>
        </w:rPr>
        <w:t xml:space="preserve"> </w:t>
      </w:r>
      <w:proofErr w:type="gramStart"/>
      <w:r w:rsidRPr="00DF1314">
        <w:rPr>
          <w:b/>
          <w:color w:val="000000"/>
        </w:rPr>
        <w:t xml:space="preserve">года, </w:t>
      </w:r>
      <w:r w:rsidRPr="00DF1314">
        <w:rPr>
          <w:color w:val="000000"/>
        </w:rPr>
        <w:t xml:space="preserve"> в</w:t>
      </w:r>
      <w:proofErr w:type="gramEnd"/>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r w:rsidR="00144F6C" w:rsidRPr="00DF1314">
        <w:rPr>
          <w:color w:val="000000"/>
        </w:rPr>
        <w:t>заявки «</w:t>
      </w:r>
      <w:r w:rsidR="00992BDE">
        <w:rPr>
          <w:b/>
          <w:color w:val="000000"/>
        </w:rPr>
        <w:t>10</w:t>
      </w:r>
      <w:r w:rsidRPr="00DF1314">
        <w:rPr>
          <w:b/>
          <w:color w:val="000000"/>
        </w:rPr>
        <w:t xml:space="preserve">» </w:t>
      </w:r>
      <w:r w:rsidR="00992BDE">
        <w:rPr>
          <w:b/>
          <w:color w:val="000000"/>
        </w:rPr>
        <w:t>апреля</w:t>
      </w:r>
      <w:r w:rsidR="00144F6C" w:rsidRPr="00DF1314">
        <w:rPr>
          <w:b/>
          <w:color w:val="000000"/>
        </w:rPr>
        <w:t xml:space="preserve"> 202</w:t>
      </w:r>
      <w:r w:rsidR="00144F6C">
        <w:rPr>
          <w:b/>
          <w:color w:val="000000"/>
        </w:rPr>
        <w:t>3</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92BDE"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144F6C" w:rsidRPr="00DF1314">
        <w:rPr>
          <w:color w:val="000000"/>
        </w:rPr>
        <w:t>направлен для</w:t>
      </w:r>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r w:rsidR="00144F6C" w:rsidRPr="00DF1314">
        <w:rPr>
          <w:color w:val="000000"/>
        </w:rPr>
        <w:t>даты подведения</w:t>
      </w:r>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144F6C">
        <w:t>юрисконсульт</w:t>
      </w:r>
      <w:r w:rsidRPr="001E733F">
        <w:t xml:space="preserve"> </w:t>
      </w:r>
      <w:r w:rsidRPr="00DF1314">
        <w:rPr>
          <w:color w:val="000000"/>
        </w:rPr>
        <w:t xml:space="preserve">_____________________ </w:t>
      </w:r>
      <w:r w:rsidR="00144F6C">
        <w:rPr>
          <w:color w:val="000000"/>
        </w:rPr>
        <w:t>О</w:t>
      </w:r>
      <w:r w:rsidR="0027601C">
        <w:rPr>
          <w:color w:val="000000"/>
        </w:rPr>
        <w:t>.</w:t>
      </w:r>
      <w:r w:rsidR="00144F6C">
        <w:rPr>
          <w:color w:val="000000"/>
        </w:rPr>
        <w:t>И</w:t>
      </w:r>
      <w:r w:rsidR="0027601C">
        <w:rPr>
          <w:color w:val="000000"/>
        </w:rPr>
        <w:t xml:space="preserve">. </w:t>
      </w:r>
      <w:proofErr w:type="spellStart"/>
      <w:r w:rsidR="00144F6C">
        <w:rPr>
          <w:color w:val="000000"/>
        </w:rPr>
        <w:t>Коровкина</w:t>
      </w:r>
      <w:proofErr w:type="spellEnd"/>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144F6C" w:rsidRDefault="00144F6C" w:rsidP="00087FCE">
      <w:pPr>
        <w:jc w:val="right"/>
        <w:rPr>
          <w:b/>
          <w:color w:val="000000"/>
        </w:rPr>
      </w:pPr>
    </w:p>
    <w:p w:rsidR="00144F6C" w:rsidRPr="00DF1314" w:rsidRDefault="00144F6C"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796D48">
        <w:rPr>
          <w:b/>
          <w:i/>
          <w:iCs/>
          <w:bdr w:val="none" w:sz="0" w:space="0" w:color="auto" w:frame="1"/>
        </w:rPr>
        <w:t>шовных материалов и сеток</w:t>
      </w:r>
    </w:p>
    <w:p w:rsidR="00144F6C" w:rsidRDefault="00144F6C" w:rsidP="00087FCE">
      <w:pPr>
        <w:jc w:val="right"/>
        <w:rPr>
          <w:b/>
          <w:color w:val="000000"/>
        </w:rPr>
      </w:pPr>
    </w:p>
    <w:p w:rsidR="00087FCE" w:rsidRDefault="00087FCE" w:rsidP="00087FCE">
      <w:pPr>
        <w:jc w:val="right"/>
        <w:rPr>
          <w:b/>
          <w:color w:val="000000"/>
        </w:rPr>
      </w:pPr>
    </w:p>
    <w:tbl>
      <w:tblPr>
        <w:tblW w:w="10784" w:type="dxa"/>
        <w:jc w:val="center"/>
        <w:tblLook w:val="04A0" w:firstRow="1" w:lastRow="0" w:firstColumn="1" w:lastColumn="0" w:noHBand="0" w:noVBand="1"/>
      </w:tblPr>
      <w:tblGrid>
        <w:gridCol w:w="687"/>
        <w:gridCol w:w="2022"/>
        <w:gridCol w:w="6095"/>
        <w:gridCol w:w="1067"/>
        <w:gridCol w:w="913"/>
      </w:tblGrid>
      <w:tr w:rsidR="00B42584" w:rsidRPr="007B1CD1" w:rsidTr="00CD443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7B1CD1" w:rsidRDefault="00B42584" w:rsidP="00CD4432">
            <w:pPr>
              <w:jc w:val="center"/>
              <w:rPr>
                <w:bCs/>
              </w:rPr>
            </w:pPr>
            <w:r w:rsidRPr="007B1CD1">
              <w:rPr>
                <w:bCs/>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sidRPr="007B1CD1">
              <w:rPr>
                <w:bCs/>
              </w:rPr>
              <w:t>Кол-во</w:t>
            </w:r>
          </w:p>
        </w:tc>
      </w:tr>
      <w:tr w:rsidR="00B42584" w:rsidRPr="007B1CD1" w:rsidTr="00CD4432">
        <w:trPr>
          <w:trHeight w:val="213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sidRPr="00F46743">
              <w:t>ВЧ-электрод</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1C4086" w:rsidRDefault="00B42584" w:rsidP="00CD4432">
            <w:pPr>
              <w:jc w:val="both"/>
              <w:rPr>
                <w:bCs/>
              </w:rPr>
            </w:pPr>
            <w:r w:rsidRPr="001C4086">
              <w:rPr>
                <w:bCs/>
              </w:rPr>
              <w:t xml:space="preserve">Назначение: для эндоскопической резекции в физиологическом растворе (0,9% </w:t>
            </w:r>
            <w:proofErr w:type="spellStart"/>
            <w:r w:rsidRPr="001C4086">
              <w:rPr>
                <w:bCs/>
              </w:rPr>
              <w:t>NaCl</w:t>
            </w:r>
            <w:proofErr w:type="spellEnd"/>
            <w:r w:rsidRPr="001C4086">
              <w:rPr>
                <w:bCs/>
              </w:rPr>
              <w:t>).</w:t>
            </w:r>
          </w:p>
          <w:p w:rsidR="00B42584" w:rsidRPr="001C4086" w:rsidRDefault="00B42584" w:rsidP="00CD4432">
            <w:pPr>
              <w:jc w:val="both"/>
              <w:rPr>
                <w:bCs/>
              </w:rPr>
            </w:pPr>
            <w:r w:rsidRPr="001C4086">
              <w:rPr>
                <w:bCs/>
              </w:rPr>
              <w:t>Тип: петля.</w:t>
            </w:r>
          </w:p>
          <w:p w:rsidR="00B42584" w:rsidRPr="001C4086" w:rsidRDefault="00B42584" w:rsidP="00CD4432">
            <w:pPr>
              <w:jc w:val="both"/>
              <w:rPr>
                <w:bCs/>
              </w:rPr>
            </w:pPr>
            <w:r w:rsidRPr="001C4086">
              <w:rPr>
                <w:bCs/>
              </w:rPr>
              <w:t>Размер: большой.</w:t>
            </w:r>
          </w:p>
          <w:p w:rsidR="00B42584" w:rsidRPr="001C4086" w:rsidRDefault="00B42584" w:rsidP="00CD4432">
            <w:pPr>
              <w:jc w:val="both"/>
              <w:rPr>
                <w:bCs/>
              </w:rPr>
            </w:pPr>
            <w:r w:rsidRPr="001C4086">
              <w:rPr>
                <w:bCs/>
              </w:rPr>
              <w:t>Диаметр режущей проволоки: 0,2 мм.</w:t>
            </w:r>
          </w:p>
          <w:p w:rsidR="00B42584" w:rsidRPr="001C4086" w:rsidRDefault="00B42584" w:rsidP="00CD4432">
            <w:pPr>
              <w:jc w:val="both"/>
              <w:rPr>
                <w:bCs/>
              </w:rPr>
            </w:pPr>
            <w:r w:rsidRPr="001C4086">
              <w:rPr>
                <w:bCs/>
              </w:rPr>
              <w:t>Для использования с телескопом с углом зрения 12 градусов, производства OLYMPUS, имеющимся в ЛПУ.</w:t>
            </w:r>
          </w:p>
          <w:p w:rsidR="00B42584" w:rsidRPr="001C4086" w:rsidRDefault="00B42584" w:rsidP="00CD4432">
            <w:pPr>
              <w:jc w:val="both"/>
              <w:rPr>
                <w:bCs/>
              </w:rPr>
            </w:pPr>
            <w:r w:rsidRPr="001C4086">
              <w:rPr>
                <w:bCs/>
              </w:rPr>
              <w:t>Совместимость с рабочим элементом, производства OLYMPUS, имеющимся в ЛПУ.</w:t>
            </w:r>
          </w:p>
          <w:p w:rsidR="00B42584" w:rsidRPr="001C4086" w:rsidRDefault="00B42584" w:rsidP="00CD4432">
            <w:pPr>
              <w:jc w:val="both"/>
              <w:rPr>
                <w:bCs/>
              </w:rPr>
            </w:pPr>
            <w:r w:rsidRPr="001C4086">
              <w:rPr>
                <w:bCs/>
              </w:rPr>
              <w:t>Однократного применения.</w:t>
            </w:r>
          </w:p>
          <w:p w:rsidR="00B42584" w:rsidRPr="001C4086" w:rsidRDefault="00B42584" w:rsidP="00CD4432">
            <w:pPr>
              <w:jc w:val="both"/>
              <w:rPr>
                <w:bCs/>
              </w:rPr>
            </w:pPr>
            <w:r w:rsidRPr="001C4086">
              <w:rPr>
                <w:bCs/>
              </w:rPr>
              <w:t>Индивидуальная стерильная упаковка.</w:t>
            </w:r>
          </w:p>
          <w:p w:rsidR="00B42584" w:rsidRPr="007B1CD1" w:rsidRDefault="00B42584" w:rsidP="00CD4432">
            <w:pPr>
              <w:rPr>
                <w:bCs/>
              </w:rPr>
            </w:pPr>
            <w:r w:rsidRPr="001C4086">
              <w:rPr>
                <w:bCs/>
              </w:rPr>
              <w:t>Количество штук в упаковке: не менее 12.</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E96A42" w:rsidRDefault="00B42584" w:rsidP="00CD4432">
            <w:pPr>
              <w:jc w:val="center"/>
              <w:rPr>
                <w:bCs/>
              </w:rPr>
            </w:pPr>
            <w:r>
              <w:rPr>
                <w:bCs/>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580E68" w:rsidRDefault="00B42584" w:rsidP="00CD4432">
            <w:pPr>
              <w:jc w:val="center"/>
              <w:rPr>
                <w:bCs/>
              </w:rPr>
            </w:pPr>
            <w:r w:rsidRPr="00FE0D64">
              <w:t>1</w:t>
            </w:r>
          </w:p>
        </w:tc>
      </w:tr>
      <w:tr w:rsidR="00B42584" w:rsidRPr="007B1CD1" w:rsidTr="00CD4432">
        <w:trPr>
          <w:trHeight w:val="213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Default="00B42584" w:rsidP="00CD4432">
            <w:pPr>
              <w:jc w:val="center"/>
              <w:rPr>
                <w:bCs/>
              </w:rPr>
            </w:pPr>
            <w:r>
              <w:rPr>
                <w:bCs/>
              </w:rP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F46743" w:rsidRDefault="00B42584" w:rsidP="00CD4432">
            <w:pPr>
              <w:jc w:val="center"/>
            </w:pPr>
            <w:r w:rsidRPr="00F46743">
              <w:t>ВЧ-электрод</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374808" w:rsidRDefault="00B42584" w:rsidP="00CD4432">
            <w:pPr>
              <w:jc w:val="both"/>
              <w:rPr>
                <w:bCs/>
              </w:rPr>
            </w:pPr>
            <w:r w:rsidRPr="00374808">
              <w:rPr>
                <w:bCs/>
              </w:rPr>
              <w:t xml:space="preserve">Назначение: для эндоскопической резекции в физиологическом растворе (0,9% </w:t>
            </w:r>
            <w:proofErr w:type="spellStart"/>
            <w:r w:rsidRPr="00374808">
              <w:rPr>
                <w:bCs/>
              </w:rPr>
              <w:t>NaCl</w:t>
            </w:r>
            <w:proofErr w:type="spellEnd"/>
            <w:r w:rsidRPr="00374808">
              <w:rPr>
                <w:bCs/>
              </w:rPr>
              <w:t>).</w:t>
            </w:r>
          </w:p>
          <w:p w:rsidR="00B42584" w:rsidRPr="00374808" w:rsidRDefault="00B42584" w:rsidP="00CD4432">
            <w:pPr>
              <w:jc w:val="both"/>
              <w:rPr>
                <w:bCs/>
              </w:rPr>
            </w:pPr>
            <w:r w:rsidRPr="00374808">
              <w:rPr>
                <w:bCs/>
              </w:rPr>
              <w:t>Тип: игла</w:t>
            </w:r>
            <w:r>
              <w:rPr>
                <w:bCs/>
              </w:rPr>
              <w:t>, расположенная под углом 45 градусов к электроду.</w:t>
            </w:r>
          </w:p>
          <w:p w:rsidR="00B42584" w:rsidRPr="00301557" w:rsidRDefault="00B42584" w:rsidP="00CD4432">
            <w:pPr>
              <w:jc w:val="both"/>
              <w:rPr>
                <w:bCs/>
              </w:rPr>
            </w:pPr>
            <w:r w:rsidRPr="00301557">
              <w:rPr>
                <w:bCs/>
              </w:rPr>
              <w:t>Для использования с телескопом с углом зрения 12 и/или 30 градусов, производства OLYMPUS, имеющимся в ЛПУ.</w:t>
            </w:r>
          </w:p>
          <w:p w:rsidR="00B42584" w:rsidRPr="00374808" w:rsidRDefault="00B42584" w:rsidP="00CD4432">
            <w:pPr>
              <w:jc w:val="both"/>
              <w:rPr>
                <w:bCs/>
              </w:rPr>
            </w:pPr>
            <w:r w:rsidRPr="00374808">
              <w:rPr>
                <w:bCs/>
              </w:rPr>
              <w:t>Совместимость с рабочим элементом, производства OLYMPUS, имеющимся в ЛПУ.</w:t>
            </w:r>
          </w:p>
          <w:p w:rsidR="00B42584" w:rsidRPr="00374808" w:rsidRDefault="00B42584" w:rsidP="00CD4432">
            <w:pPr>
              <w:jc w:val="both"/>
              <w:rPr>
                <w:bCs/>
              </w:rPr>
            </w:pPr>
            <w:r w:rsidRPr="00374808">
              <w:rPr>
                <w:bCs/>
              </w:rPr>
              <w:t>Однократного применения.</w:t>
            </w:r>
          </w:p>
          <w:p w:rsidR="00B42584" w:rsidRPr="00374808" w:rsidRDefault="00B42584" w:rsidP="00CD4432">
            <w:pPr>
              <w:jc w:val="both"/>
              <w:rPr>
                <w:bCs/>
              </w:rPr>
            </w:pPr>
            <w:r w:rsidRPr="00374808">
              <w:rPr>
                <w:bCs/>
              </w:rPr>
              <w:t>Индивидуальная стерильная упаковка.</w:t>
            </w:r>
          </w:p>
          <w:p w:rsidR="00B42584" w:rsidRPr="001C4086" w:rsidRDefault="00B42584" w:rsidP="00CD4432">
            <w:pPr>
              <w:jc w:val="both"/>
              <w:rPr>
                <w:bCs/>
              </w:rPr>
            </w:pPr>
            <w:r w:rsidRPr="00374808">
              <w:rPr>
                <w:bCs/>
              </w:rPr>
              <w:t>Количество штук в упаковке: не менее 12.</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Default="00B42584" w:rsidP="00CD4432">
            <w:pPr>
              <w:jc w:val="center"/>
              <w:rPr>
                <w:bCs/>
              </w:rPr>
            </w:pPr>
            <w:r>
              <w:rPr>
                <w:bCs/>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FE0D64" w:rsidRDefault="00B42584" w:rsidP="00CD4432">
            <w:pPr>
              <w:jc w:val="center"/>
            </w:pPr>
            <w:r w:rsidRPr="00FE0D64">
              <w:t>1</w:t>
            </w:r>
          </w:p>
        </w:tc>
      </w:tr>
      <w:tr w:rsidR="00B42584" w:rsidRPr="007B1CD1" w:rsidTr="00CD443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rPr>
                <w:bCs/>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w:t>
            </w:r>
            <w:proofErr w:type="gramStart"/>
            <w:r w:rsidRPr="00946DC2">
              <w:rPr>
                <w:color w:val="000000"/>
              </w:rPr>
              <w:t>до абсорбции</w:t>
            </w:r>
            <w:proofErr w:type="gramEnd"/>
            <w:r w:rsidRPr="00946DC2">
              <w:rPr>
                <w:color w:val="000000"/>
              </w:rPr>
              <w:t xml:space="preserve"> рассасывающейся </w:t>
            </w:r>
            <w:proofErr w:type="spellStart"/>
            <w:r w:rsidRPr="00946DC2">
              <w:rPr>
                <w:color w:val="000000"/>
              </w:rPr>
              <w:t>полиглекапроновой</w:t>
            </w:r>
            <w:proofErr w:type="spellEnd"/>
            <w:r w:rsidRPr="00946DC2">
              <w:rPr>
                <w:color w:val="000000"/>
              </w:rPr>
              <w:t xml:space="preserve">, составляющей составляет 58 г/м2,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w:t>
            </w:r>
            <w:proofErr w:type="spellStart"/>
            <w:r w:rsidRPr="00946DC2">
              <w:rPr>
                <w:color w:val="000000"/>
              </w:rPr>
              <w:t>изделияи</w:t>
            </w:r>
            <w:proofErr w:type="spellEnd"/>
            <w:r w:rsidRPr="00946DC2">
              <w:rPr>
                <w:color w:val="000000"/>
              </w:rPr>
              <w:t xml:space="preserve">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580E68" w:rsidRDefault="00B42584" w:rsidP="00CD4432">
            <w:pPr>
              <w:jc w:val="center"/>
              <w:rPr>
                <w:bCs/>
              </w:rPr>
            </w:pPr>
            <w:r w:rsidRPr="00FE0D64">
              <w:t>30</w:t>
            </w:r>
          </w:p>
        </w:tc>
      </w:tr>
      <w:tr w:rsidR="00B42584" w:rsidRPr="007B1CD1" w:rsidTr="00CD443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8B28EB" w:rsidRDefault="00B42584" w:rsidP="00CD4432">
            <w:pPr>
              <w:jc w:val="center"/>
              <w:rPr>
                <w:bCs/>
              </w:rPr>
            </w:pPr>
            <w:r>
              <w:rPr>
                <w:bCs/>
              </w:rPr>
              <w:lastRenderedPageBreak/>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rPr>
                <w:bCs/>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w:t>
            </w:r>
            <w:proofErr w:type="gramStart"/>
            <w:r w:rsidRPr="00946DC2">
              <w:rPr>
                <w:color w:val="000000"/>
              </w:rPr>
              <w:t>до абсорбции</w:t>
            </w:r>
            <w:proofErr w:type="gramEnd"/>
            <w:r w:rsidRPr="00946DC2">
              <w:rPr>
                <w:color w:val="000000"/>
              </w:rPr>
              <w:t xml:space="preserve"> рассасывающейся </w:t>
            </w:r>
            <w:proofErr w:type="spellStart"/>
            <w:r w:rsidRPr="00946DC2">
              <w:rPr>
                <w:color w:val="000000"/>
              </w:rPr>
              <w:t>полиглекапроновой</w:t>
            </w:r>
            <w:proofErr w:type="spellEnd"/>
            <w:r w:rsidRPr="00946DC2">
              <w:rPr>
                <w:color w:val="000000"/>
              </w:rPr>
              <w:t xml:space="preserve">, составляющей составляет 58 г/м2,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15х10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к внутреннему вкладышу в одно движение для минимизации временных затрат на манипуляции с сеткой.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специальным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580E68" w:rsidRDefault="00B42584" w:rsidP="00CD4432">
            <w:pPr>
              <w:jc w:val="center"/>
              <w:rPr>
                <w:bCs/>
              </w:rPr>
            </w:pPr>
            <w:r w:rsidRPr="00FE0D64">
              <w:t>9</w:t>
            </w:r>
          </w:p>
        </w:tc>
      </w:tr>
      <w:tr w:rsidR="00B42584" w:rsidRPr="007B1CD1" w:rsidTr="00CD443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8B28EB" w:rsidRDefault="00B42584" w:rsidP="00CD4432">
            <w:pPr>
              <w:jc w:val="center"/>
              <w:rPr>
                <w:bCs/>
              </w:rPr>
            </w:pPr>
            <w:r>
              <w:rPr>
                <w:bC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596224" w:rsidRDefault="00B42584" w:rsidP="00CD4432">
            <w:pPr>
              <w:rPr>
                <w:bCs/>
              </w:rPr>
            </w:pPr>
            <w:r w:rsidRPr="00596224">
              <w:rPr>
                <w:bCs/>
              </w:rPr>
              <w:t xml:space="preserve">Назначение: для </w:t>
            </w:r>
            <w:proofErr w:type="spellStart"/>
            <w:r w:rsidRPr="00596224">
              <w:rPr>
                <w:bCs/>
              </w:rPr>
              <w:t>герниопластики</w:t>
            </w:r>
            <w:proofErr w:type="spellEnd"/>
            <w:r w:rsidRPr="00596224">
              <w:rPr>
                <w:bCs/>
              </w:rPr>
              <w:t xml:space="preserve"> пупочных,</w:t>
            </w:r>
          </w:p>
          <w:p w:rsidR="00B42584" w:rsidRPr="00A4092D" w:rsidRDefault="00B42584" w:rsidP="00CD4432">
            <w:pPr>
              <w:rPr>
                <w:bCs/>
                <w:highlight w:val="yellow"/>
              </w:rPr>
            </w:pPr>
            <w:r w:rsidRPr="00596224">
              <w:rPr>
                <w:bCs/>
              </w:rPr>
              <w:t xml:space="preserve">небольших вентральных грыж и закрытия послеоперационных дефектов. Материал – полипропилен и полиамид, покрытые </w:t>
            </w:r>
            <w:proofErr w:type="spellStart"/>
            <w:r w:rsidRPr="00596224">
              <w:rPr>
                <w:bCs/>
              </w:rPr>
              <w:t>нерассасывающимся</w:t>
            </w:r>
            <w:proofErr w:type="spellEnd"/>
            <w:r w:rsidRPr="00596224">
              <w:rPr>
                <w:bCs/>
              </w:rPr>
              <w:t xml:space="preserve"> </w:t>
            </w:r>
            <w:proofErr w:type="spellStart"/>
            <w:r w:rsidRPr="00596224">
              <w:rPr>
                <w:bCs/>
              </w:rPr>
              <w:t>антиадгезивным</w:t>
            </w:r>
            <w:proofErr w:type="spellEnd"/>
            <w:r w:rsidRPr="00596224">
              <w:rPr>
                <w:bCs/>
              </w:rPr>
              <w:t xml:space="preserve"> </w:t>
            </w:r>
            <w:proofErr w:type="spellStart"/>
            <w:r w:rsidRPr="00596224">
              <w:rPr>
                <w:bCs/>
              </w:rPr>
              <w:t>пространственно</w:t>
            </w:r>
            <w:proofErr w:type="spellEnd"/>
            <w:r w:rsidRPr="00596224">
              <w:rPr>
                <w:bCs/>
              </w:rPr>
              <w:t xml:space="preserve"> сшитым полимером метакрилового ряда (гидрофобный акрил) или эквивалент. Толщина основной части изделия - не более 0,6 </w:t>
            </w:r>
            <w:proofErr w:type="spellStart"/>
            <w:r w:rsidRPr="00596224">
              <w:rPr>
                <w:bCs/>
              </w:rPr>
              <w:t>мм.Толщина</w:t>
            </w:r>
            <w:proofErr w:type="spellEnd"/>
            <w:r w:rsidRPr="00596224">
              <w:rPr>
                <w:bCs/>
              </w:rPr>
              <w:t xml:space="preserve"> раскрывающего кольца - не более 2 мм. Висцеральная сторона- имеет максимально гладкую поверхность, которая исключает спаечный процесс и способствует формированию </w:t>
            </w:r>
            <w:proofErr w:type="spellStart"/>
            <w:r w:rsidRPr="00596224">
              <w:rPr>
                <w:bCs/>
              </w:rPr>
              <w:t>неоперитонеума</w:t>
            </w:r>
            <w:proofErr w:type="spellEnd"/>
            <w:r w:rsidRPr="00596224">
              <w:rPr>
                <w:bCs/>
              </w:rPr>
              <w:t xml:space="preserve">.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w:t>
            </w:r>
            <w:proofErr w:type="spellStart"/>
            <w:r w:rsidRPr="00596224">
              <w:rPr>
                <w:bCs/>
              </w:rPr>
              <w:t>Неадгезионный</w:t>
            </w:r>
            <w:proofErr w:type="spellEnd"/>
            <w:r w:rsidRPr="00596224">
              <w:rPr>
                <w:bCs/>
              </w:rPr>
              <w:t xml:space="preserve"> слой должен выступать за край полипропиленовой сетки для предупреждения спаек не менее чем на 1,2 мм и не более чем на 5 мм. Форма круглая - диаметр не менее 37 мм и не более 43 мм. Технология стерилизации - оксид этилена. Заводской срок стерильности - не менее 3-х лет. Остаточный срок годности - не менее 12 месяцев.</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580E68" w:rsidRDefault="00B42584" w:rsidP="00CD4432">
            <w:pPr>
              <w:jc w:val="center"/>
              <w:rPr>
                <w:bCs/>
              </w:rPr>
            </w:pPr>
            <w:r w:rsidRPr="00FE0D64">
              <w:t>10</w:t>
            </w:r>
          </w:p>
        </w:tc>
      </w:tr>
      <w:tr w:rsidR="00B42584" w:rsidRPr="007B1CD1" w:rsidTr="00CD443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8B28EB" w:rsidRDefault="00B42584" w:rsidP="00CD4432">
            <w:pPr>
              <w:jc w:val="center"/>
              <w:rPr>
                <w:bCs/>
              </w:rPr>
            </w:pPr>
            <w:r>
              <w:rPr>
                <w:bCs/>
              </w:rPr>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596224" w:rsidRDefault="00B42584" w:rsidP="00CD4432">
            <w:pPr>
              <w:rPr>
                <w:bCs/>
              </w:rPr>
            </w:pPr>
            <w:r w:rsidRPr="00596224">
              <w:rPr>
                <w:bCs/>
              </w:rPr>
              <w:t xml:space="preserve">Назначение: для </w:t>
            </w:r>
            <w:proofErr w:type="spellStart"/>
            <w:r w:rsidRPr="00596224">
              <w:rPr>
                <w:bCs/>
              </w:rPr>
              <w:t>герниопластики</w:t>
            </w:r>
            <w:proofErr w:type="spellEnd"/>
            <w:r w:rsidRPr="00596224">
              <w:rPr>
                <w:bCs/>
              </w:rPr>
              <w:t xml:space="preserve"> пупочных,</w:t>
            </w:r>
          </w:p>
          <w:p w:rsidR="00B42584" w:rsidRPr="00A4092D" w:rsidRDefault="00B42584" w:rsidP="00CD4432">
            <w:pPr>
              <w:rPr>
                <w:bCs/>
                <w:highlight w:val="yellow"/>
              </w:rPr>
            </w:pPr>
            <w:r w:rsidRPr="00596224">
              <w:rPr>
                <w:bCs/>
              </w:rPr>
              <w:t xml:space="preserve">небольших вентральных грыж и закрытия послеоперационных дефектов. Материал – полипропилен и полиамид, покрытые </w:t>
            </w:r>
            <w:proofErr w:type="spellStart"/>
            <w:r w:rsidRPr="00596224">
              <w:rPr>
                <w:bCs/>
              </w:rPr>
              <w:t>нерассасывающимся</w:t>
            </w:r>
            <w:proofErr w:type="spellEnd"/>
            <w:r w:rsidRPr="00596224">
              <w:rPr>
                <w:bCs/>
              </w:rPr>
              <w:t xml:space="preserve"> </w:t>
            </w:r>
            <w:proofErr w:type="spellStart"/>
            <w:r w:rsidRPr="00596224">
              <w:rPr>
                <w:bCs/>
              </w:rPr>
              <w:t>антиадгезивным</w:t>
            </w:r>
            <w:proofErr w:type="spellEnd"/>
            <w:r w:rsidRPr="00596224">
              <w:rPr>
                <w:bCs/>
              </w:rPr>
              <w:t xml:space="preserve"> </w:t>
            </w:r>
            <w:proofErr w:type="spellStart"/>
            <w:r w:rsidRPr="00596224">
              <w:rPr>
                <w:bCs/>
              </w:rPr>
              <w:t>пространственно</w:t>
            </w:r>
            <w:proofErr w:type="spellEnd"/>
            <w:r w:rsidRPr="00596224">
              <w:rPr>
                <w:bCs/>
              </w:rPr>
              <w:t xml:space="preserve"> сшитым полимером метакрилового ряда (гидрофобный акрил) или эквивалент. Толщина основной части изделия - не более 0,6 </w:t>
            </w:r>
            <w:proofErr w:type="spellStart"/>
            <w:r w:rsidRPr="00596224">
              <w:rPr>
                <w:bCs/>
              </w:rPr>
              <w:t>мм.Толщина</w:t>
            </w:r>
            <w:proofErr w:type="spellEnd"/>
            <w:r w:rsidRPr="00596224">
              <w:rPr>
                <w:bCs/>
              </w:rPr>
              <w:t xml:space="preserve"> раскрывающего кольца - не более 2 мм. Висцеральная сторона- имеет максимально гладкую поверхность, которая исключает спаечный процесс и способствует формированию </w:t>
            </w:r>
            <w:proofErr w:type="spellStart"/>
            <w:r w:rsidRPr="00596224">
              <w:rPr>
                <w:bCs/>
              </w:rPr>
              <w:t>неоперитонеума</w:t>
            </w:r>
            <w:proofErr w:type="spellEnd"/>
            <w:r w:rsidRPr="00596224">
              <w:rPr>
                <w:bCs/>
              </w:rPr>
              <w:t xml:space="preserve">. Париетальная сторона содержит частично </w:t>
            </w:r>
            <w:r w:rsidRPr="00596224">
              <w:rPr>
                <w:bCs/>
              </w:rPr>
              <w:lastRenderedPageBreak/>
              <w:t xml:space="preserve">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w:t>
            </w:r>
            <w:proofErr w:type="spellStart"/>
            <w:r w:rsidRPr="00596224">
              <w:rPr>
                <w:bCs/>
              </w:rPr>
              <w:t>Неадгезионный</w:t>
            </w:r>
            <w:proofErr w:type="spellEnd"/>
            <w:r w:rsidRPr="00596224">
              <w:rPr>
                <w:bCs/>
              </w:rPr>
              <w:t xml:space="preserve"> слой должен выступать за край полипропиленовой сетки для предупреждения спаек не менее чем на 1,2 мм и не более чем на 5 мм. Форма круглая - диаметр не менее 57 мм и не более 63 мм. Технология стерилизации - оксид этилена. Заводской срок стерильности - не менее 3-х лет. Остаточный срок годности - не менее 12 месяцев.</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580E68" w:rsidRDefault="00B42584" w:rsidP="00CD4432">
            <w:pPr>
              <w:jc w:val="center"/>
              <w:rPr>
                <w:bCs/>
              </w:rPr>
            </w:pPr>
            <w:r w:rsidRPr="00FE0D64">
              <w:t>5</w:t>
            </w:r>
          </w:p>
        </w:tc>
      </w:tr>
      <w:tr w:rsidR="00B42584" w:rsidRPr="007B1CD1" w:rsidTr="00CD4432">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B42584" w:rsidRPr="008B28EB" w:rsidRDefault="00B42584" w:rsidP="00CD4432">
            <w:pPr>
              <w:jc w:val="center"/>
              <w:rPr>
                <w:bCs/>
              </w:rPr>
            </w:pPr>
            <w:r>
              <w:rPr>
                <w:bCs/>
              </w:rPr>
              <w:lastRenderedPageBreak/>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B42584" w:rsidRPr="00962AD3" w:rsidRDefault="00B42584" w:rsidP="00CD4432">
            <w:pPr>
              <w:rPr>
                <w:bCs/>
              </w:rPr>
            </w:pPr>
            <w:r w:rsidRPr="00962AD3">
              <w:rPr>
                <w:bCs/>
              </w:rPr>
              <w:t xml:space="preserve">Урологическая лента стерильная, изготовлена техникой вязания из прозрачной </w:t>
            </w:r>
            <w:proofErr w:type="spellStart"/>
            <w:r w:rsidRPr="00962AD3">
              <w:rPr>
                <w:bCs/>
              </w:rPr>
              <w:t>монофиламентной</w:t>
            </w:r>
            <w:proofErr w:type="spellEnd"/>
            <w:r w:rsidRPr="00962AD3">
              <w:rPr>
                <w:bCs/>
              </w:rPr>
              <w:t xml:space="preserve"> пряжи. Предназначена для хирургического лечения стрессового недержания мочи у женщин методами TOT и TVT. Материал изготовления 100% полипропилен.</w:t>
            </w:r>
          </w:p>
          <w:p w:rsidR="00B42584" w:rsidRPr="007B1CD1" w:rsidRDefault="00B42584" w:rsidP="00CD4432">
            <w:pPr>
              <w:rPr>
                <w:bCs/>
              </w:rPr>
            </w:pPr>
            <w:r w:rsidRPr="00962AD3">
              <w:rPr>
                <w:bCs/>
              </w:rPr>
              <w:t xml:space="preserve">Безопасные атравматические края. Толщина – 0,3 мм. Ширина – 10 ± 1 мм. Поверхностная плотность – 65-70 г/м². Размер пор – 1,2 – 4,1 мм. Пористость – 70%. Длина – не менее 60 см и не более 65 см, имеет 2 ручки для проведения ленты через ткани организма. Ручки ленты - изготовлены из полипропиленовой </w:t>
            </w:r>
            <w:proofErr w:type="spellStart"/>
            <w:r w:rsidRPr="00962AD3">
              <w:rPr>
                <w:bCs/>
              </w:rPr>
              <w:t>монофиламентной</w:t>
            </w:r>
            <w:proofErr w:type="spellEnd"/>
            <w:r w:rsidRPr="00962AD3">
              <w:rPr>
                <w:bCs/>
              </w:rPr>
              <w:t xml:space="preserve"> нити линейной массой 640 </w:t>
            </w:r>
            <w:proofErr w:type="spellStart"/>
            <w:r w:rsidRPr="00962AD3">
              <w:rPr>
                <w:bCs/>
              </w:rPr>
              <w:t>dtex</w:t>
            </w:r>
            <w:proofErr w:type="spellEnd"/>
            <w:r w:rsidRPr="00962AD3">
              <w:rPr>
                <w:bCs/>
              </w:rPr>
              <w:t>, толщина нити – 0,3 мм. Нить ручки имеет цвет отличный от тканей организма (голубой или зеленый) для хорошей видимости в операционном поле. Большая толщина нити обеспечивает высокую устойчивость к разрыву, а также предотвращает пересечение её ушком аппликатора. Сила растяжения – 90 N. Сила вырывания швов – 35 N. С обоих концов лента снабжена зажимами длиной не менее 3 см.</w:t>
            </w:r>
          </w:p>
        </w:tc>
        <w:tc>
          <w:tcPr>
            <w:tcW w:w="1067" w:type="dxa"/>
            <w:tcBorders>
              <w:top w:val="single" w:sz="4" w:space="0" w:color="auto"/>
              <w:left w:val="nil"/>
              <w:bottom w:val="single" w:sz="4" w:space="0" w:color="auto"/>
              <w:right w:val="single" w:sz="4" w:space="0" w:color="auto"/>
            </w:tcBorders>
            <w:shd w:val="clear" w:color="auto" w:fill="auto"/>
            <w:vAlign w:val="center"/>
          </w:tcPr>
          <w:p w:rsidR="00B42584" w:rsidRPr="007B1CD1" w:rsidRDefault="00B42584" w:rsidP="00CD4432">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B42584" w:rsidRPr="00580E68" w:rsidRDefault="00B42584" w:rsidP="00CD4432">
            <w:pPr>
              <w:jc w:val="center"/>
              <w:rPr>
                <w:bCs/>
              </w:rPr>
            </w:pPr>
            <w:r w:rsidRPr="00FE0D64">
              <w:t>3</w:t>
            </w:r>
          </w:p>
        </w:tc>
      </w:tr>
    </w:tbl>
    <w:p w:rsidR="00087FCE"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lastRenderedPageBreak/>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xml:space="preserve">) с условиями </w:t>
      </w:r>
      <w:r w:rsidRPr="00DF1314">
        <w:rPr>
          <w:color w:val="000000"/>
        </w:rPr>
        <w:lastRenderedPageBreak/>
        <w:t>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lastRenderedPageBreak/>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27280" w:rsidRDefault="00027280" w:rsidP="00315B9E">
      <w:pPr>
        <w:pStyle w:val="33"/>
        <w:tabs>
          <w:tab w:val="left" w:pos="709"/>
        </w:tabs>
        <w:spacing w:after="0"/>
        <w:ind w:left="0"/>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w:t>
            </w:r>
            <w:r w:rsidRPr="00DF1314">
              <w:rPr>
                <w:color w:val="000000"/>
              </w:rPr>
              <w:lastRenderedPageBreak/>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lastRenderedPageBreak/>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lastRenderedPageBreak/>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BB12B4" w:rsidRPr="004B2AED" w:rsidRDefault="00BB12B4" w:rsidP="00BB12B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BB12B4" w:rsidRPr="004B2AED" w:rsidRDefault="00BB12B4" w:rsidP="00BB12B4">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BB12B4" w:rsidRPr="004B2AED" w:rsidRDefault="00BB12B4" w:rsidP="00BB12B4">
      <w:pPr>
        <w:pStyle w:val="ConsTitle"/>
        <w:widowControl/>
        <w:tabs>
          <w:tab w:val="left" w:pos="1620"/>
        </w:tabs>
        <w:spacing w:line="360" w:lineRule="exact"/>
        <w:jc w:val="both"/>
        <w:rPr>
          <w:rFonts w:ascii="Times New Roman" w:hAnsi="Times New Roman"/>
          <w:sz w:val="24"/>
          <w:szCs w:val="24"/>
        </w:rPr>
      </w:pPr>
    </w:p>
    <w:p w:rsidR="00BB12B4" w:rsidRPr="004B2AED" w:rsidRDefault="00BB12B4" w:rsidP="00BB12B4">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Киров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Pr>
          <w:rFonts w:ascii="Times New Roman" w:hAnsi="Times New Roman" w:cs="Times New Roman"/>
          <w:sz w:val="24"/>
          <w:szCs w:val="24"/>
        </w:rPr>
        <w:t>22</w:t>
      </w:r>
      <w:r w:rsidRPr="004B2AED">
        <w:rPr>
          <w:rFonts w:ascii="Times New Roman" w:eastAsia="Calibri" w:hAnsi="Times New Roman" w:cs="Times New Roman"/>
          <w:sz w:val="24"/>
          <w:szCs w:val="24"/>
        </w:rPr>
        <w:t xml:space="preserve"> г.</w:t>
      </w:r>
    </w:p>
    <w:p w:rsidR="00BB12B4" w:rsidRPr="004B2AED" w:rsidRDefault="00BB12B4" w:rsidP="00BB12B4">
      <w:pPr>
        <w:pStyle w:val="ConsNonformat"/>
        <w:widowControl/>
        <w:spacing w:line="360" w:lineRule="exact"/>
        <w:jc w:val="both"/>
        <w:rPr>
          <w:rFonts w:ascii="Times New Roman" w:hAnsi="Times New Roman" w:cs="Times New Roman"/>
          <w:sz w:val="24"/>
          <w:szCs w:val="24"/>
        </w:rPr>
      </w:pPr>
    </w:p>
    <w:p w:rsidR="00BB12B4" w:rsidRPr="004B2AED" w:rsidRDefault="00BB12B4" w:rsidP="00BB12B4">
      <w:pPr>
        <w:spacing w:line="360" w:lineRule="exact"/>
        <w:ind w:firstLine="708"/>
        <w:jc w:val="both"/>
        <w:rPr>
          <w:sz w:val="24"/>
          <w:szCs w:val="24"/>
        </w:rPr>
      </w:pPr>
      <w:r w:rsidRPr="001F6A43">
        <w:rPr>
          <w:sz w:val="24"/>
          <w:szCs w:val="24"/>
        </w:rPr>
        <w:t>Частное учреждение здравоохранения «Клиническая больница  «РЖД-Медицина» города Киров» (ЧУЗ «КБ «РЖД-Медицина» города Киров)</w:t>
      </w:r>
      <w:r>
        <w:rPr>
          <w:sz w:val="24"/>
          <w:szCs w:val="24"/>
        </w:rPr>
        <w:t xml:space="preserve">, </w:t>
      </w:r>
      <w:r w:rsidRPr="004B2AED">
        <w:rPr>
          <w:sz w:val="24"/>
          <w:szCs w:val="24"/>
        </w:rPr>
        <w:t xml:space="preserve">именуемое далее «Покупатель», в лице </w:t>
      </w:r>
      <w:proofErr w:type="spellStart"/>
      <w:r w:rsidRPr="001F6A43">
        <w:rPr>
          <w:sz w:val="24"/>
          <w:szCs w:val="24"/>
        </w:rPr>
        <w:t>Бобкова</w:t>
      </w:r>
      <w:proofErr w:type="spellEnd"/>
      <w:r w:rsidRPr="001F6A43">
        <w:rPr>
          <w:sz w:val="24"/>
          <w:szCs w:val="24"/>
        </w:rPr>
        <w:t xml:space="preserve"> Антона Васильевича</w:t>
      </w:r>
      <w:r>
        <w:rPr>
          <w:sz w:val="24"/>
          <w:szCs w:val="24"/>
        </w:rPr>
        <w:t xml:space="preserve">, </w:t>
      </w:r>
      <w:r w:rsidRPr="004B2AED">
        <w:rPr>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sidR="00B42584">
        <w:rPr>
          <w:sz w:val="24"/>
          <w:szCs w:val="24"/>
        </w:rPr>
        <w:t xml:space="preserve"> на основании запроса котировок № __________________ от _________________</w:t>
      </w:r>
      <w:bookmarkStart w:id="0" w:name="_GoBack"/>
      <w:bookmarkEnd w:id="0"/>
      <w:r w:rsidRPr="004B2AED">
        <w:rPr>
          <w:sz w:val="24"/>
          <w:szCs w:val="24"/>
        </w:rPr>
        <w:t xml:space="preserve"> заключили настоящий Договор о нижеследующем:</w:t>
      </w:r>
    </w:p>
    <w:p w:rsidR="00BB12B4" w:rsidRPr="004B2AED" w:rsidRDefault="00BB12B4" w:rsidP="00BB12B4">
      <w:pPr>
        <w:pStyle w:val="Standard"/>
        <w:spacing w:line="360" w:lineRule="exact"/>
        <w:ind w:firstLine="708"/>
        <w:jc w:val="both"/>
      </w:pPr>
    </w:p>
    <w:p w:rsidR="00BB12B4" w:rsidRPr="004B2AED" w:rsidRDefault="00BB12B4" w:rsidP="00BB12B4">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B12B4" w:rsidRDefault="00BB12B4" w:rsidP="00BB12B4">
      <w:pPr>
        <w:pStyle w:val="2"/>
        <w:spacing w:after="0" w:line="360" w:lineRule="exact"/>
        <w:ind w:left="0" w:firstLine="720"/>
        <w:jc w:val="both"/>
        <w:rPr>
          <w:sz w:val="24"/>
          <w:szCs w:val="24"/>
        </w:rPr>
      </w:pPr>
      <w:r w:rsidRPr="005B4F07">
        <w:rPr>
          <w:sz w:val="24"/>
          <w:szCs w:val="24"/>
        </w:rPr>
        <w:t xml:space="preserve">1.1. </w:t>
      </w:r>
      <w:r w:rsidRPr="00123F54">
        <w:rPr>
          <w:sz w:val="24"/>
          <w:szCs w:val="24"/>
        </w:rPr>
        <w:t>Поставщик обязуется</w:t>
      </w:r>
      <w:r w:rsidRPr="00123F54">
        <w:rPr>
          <w:iCs/>
          <w:sz w:val="24"/>
          <w:szCs w:val="24"/>
        </w:rPr>
        <w:t xml:space="preserve"> </w:t>
      </w:r>
      <w:r w:rsidRPr="00123F54">
        <w:rPr>
          <w:sz w:val="24"/>
          <w:szCs w:val="24"/>
        </w:rPr>
        <w:t xml:space="preserve">в порядке и сроки, предусмотренные настоящим Договором, осуществить поставку </w:t>
      </w:r>
      <w:r>
        <w:rPr>
          <w:sz w:val="24"/>
          <w:szCs w:val="24"/>
        </w:rPr>
        <w:t>______________</w:t>
      </w:r>
      <w:r w:rsidRPr="00123F54">
        <w:rPr>
          <w:sz w:val="24"/>
          <w:szCs w:val="24"/>
        </w:rPr>
        <w:t xml:space="preserve"> (далее - Товар) в соответствии со Спецификацией </w:t>
      </w:r>
      <w:r w:rsidRPr="007D1913">
        <w:rPr>
          <w:sz w:val="24"/>
          <w:szCs w:val="24"/>
        </w:rPr>
        <w:t>(</w:t>
      </w:r>
      <w:hyperlink w:anchor="Par369" w:tooltip="СПЕЦИФИКАЦИЯ &lt;15&gt;" w:history="1">
        <w:r w:rsidRPr="007D1913">
          <w:rPr>
            <w:rStyle w:val="ab"/>
            <w:sz w:val="24"/>
            <w:szCs w:val="24"/>
          </w:rPr>
          <w:t>Приложение № 1</w:t>
        </w:r>
      </w:hyperlink>
      <w:r w:rsidRPr="007D1913">
        <w:rPr>
          <w:sz w:val="24"/>
          <w:szCs w:val="24"/>
        </w:rPr>
        <w:t xml:space="preserve">), </w:t>
      </w:r>
      <w:r w:rsidRPr="00123F54">
        <w:rPr>
          <w:sz w:val="24"/>
          <w:szCs w:val="24"/>
        </w:rPr>
        <w:t>а Покупатель обязуется в порядке и сроки, предусмотренные настоящим Договором, принять и оплатить поставленный Товар.</w:t>
      </w:r>
    </w:p>
    <w:p w:rsidR="00BB12B4" w:rsidRPr="00123F54" w:rsidRDefault="00BB12B4" w:rsidP="00BB12B4">
      <w:pPr>
        <w:pStyle w:val="2"/>
        <w:spacing w:after="0" w:line="360" w:lineRule="exact"/>
        <w:ind w:left="0" w:firstLine="720"/>
        <w:jc w:val="both"/>
        <w:rPr>
          <w:sz w:val="22"/>
          <w:szCs w:val="22"/>
        </w:rPr>
      </w:pPr>
      <w:r w:rsidRPr="00123F54">
        <w:rPr>
          <w:sz w:val="22"/>
          <w:szCs w:val="22"/>
        </w:rPr>
        <w:t>1.2. Срок поставки Товара:</w:t>
      </w:r>
    </w:p>
    <w:p w:rsidR="00BB12B4" w:rsidRPr="005B4F07" w:rsidRDefault="00BB12B4" w:rsidP="00BB12B4">
      <w:pPr>
        <w:pStyle w:val="Standard"/>
        <w:spacing w:line="360" w:lineRule="exact"/>
        <w:ind w:firstLine="720"/>
        <w:jc w:val="both"/>
        <w:rPr>
          <w:u w:val="single"/>
        </w:rPr>
      </w:pPr>
      <w:r w:rsidRPr="005B4F07">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t xml:space="preserve">8-00 </w:t>
      </w:r>
      <w:r w:rsidRPr="005B4F07">
        <w:t xml:space="preserve">ч. до </w:t>
      </w:r>
      <w:r>
        <w:t xml:space="preserve">16-00 </w:t>
      </w:r>
      <w:r w:rsidRPr="005B4F07">
        <w:t xml:space="preserve">ч. Срок исполнения каждой заявки не должен составлять более </w:t>
      </w:r>
      <w:r>
        <w:t xml:space="preserve">10 </w:t>
      </w:r>
      <w:r w:rsidRPr="005B4F07">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t>14</w:t>
      </w:r>
      <w:r w:rsidRPr="005B4F07">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BB12B4" w:rsidRPr="004B2AED" w:rsidRDefault="00BB12B4" w:rsidP="00BB12B4">
      <w:pPr>
        <w:pStyle w:val="Standard"/>
        <w:spacing w:line="360" w:lineRule="exact"/>
        <w:ind w:firstLine="709"/>
        <w:jc w:val="both"/>
      </w:pPr>
      <w:r w:rsidRPr="004B2AED">
        <w:t xml:space="preserve">1.3. Поставка Товара осуществляется: </w:t>
      </w:r>
    </w:p>
    <w:p w:rsidR="00BB12B4" w:rsidRPr="004B2AED" w:rsidRDefault="00BB12B4" w:rsidP="00BB12B4">
      <w:pPr>
        <w:pStyle w:val="Standard"/>
        <w:spacing w:line="360" w:lineRule="exact"/>
        <w:jc w:val="both"/>
        <w:rPr>
          <w:i/>
        </w:rPr>
      </w:pPr>
      <w:r w:rsidRPr="004B2AED">
        <w:t xml:space="preserve">на склад Покупателя, расположенный по адресу: </w:t>
      </w:r>
      <w:r w:rsidRPr="00123F54">
        <w:rPr>
          <w:i/>
        </w:rPr>
        <w:t>610001, г. Киров, Октябрьский проспект, 151</w:t>
      </w:r>
      <w:r w:rsidRPr="004B2AED">
        <w:rPr>
          <w:i/>
        </w:rPr>
        <w:t>.</w:t>
      </w:r>
    </w:p>
    <w:p w:rsidR="00BB12B4" w:rsidRDefault="00BB12B4" w:rsidP="00BB12B4">
      <w:pPr>
        <w:pStyle w:val="Standard"/>
        <w:spacing w:line="360" w:lineRule="exact"/>
        <w:ind w:firstLine="709"/>
        <w:jc w:val="both"/>
      </w:pPr>
      <w:r>
        <w:t xml:space="preserve">1.4. Время поставки </w:t>
      </w:r>
      <w:r w:rsidRPr="005B4F07">
        <w:t>согласовывается не менее чем за 48 часов до поставки.</w:t>
      </w:r>
    </w:p>
    <w:p w:rsidR="00BB12B4" w:rsidRDefault="00BB12B4" w:rsidP="00BB12B4">
      <w:pPr>
        <w:pStyle w:val="Standard"/>
        <w:spacing w:line="360" w:lineRule="exact"/>
        <w:ind w:firstLine="709"/>
        <w:jc w:val="both"/>
      </w:pPr>
      <w:r>
        <w:t xml:space="preserve">1.5. Номер закупки: </w:t>
      </w:r>
      <w:r w:rsidRPr="00B25F8F">
        <w:t>2</w:t>
      </w:r>
      <w:r>
        <w:t>3080203001.</w:t>
      </w:r>
    </w:p>
    <w:p w:rsidR="00BB12B4" w:rsidRPr="003D1E1D" w:rsidRDefault="00BB12B4" w:rsidP="00BB12B4">
      <w:pPr>
        <w:spacing w:line="360" w:lineRule="auto"/>
        <w:ind w:firstLine="708"/>
        <w:jc w:val="both"/>
        <w:rPr>
          <w:sz w:val="24"/>
        </w:rPr>
      </w:pPr>
      <w:r w:rsidRPr="003D1E1D">
        <w:rPr>
          <w:sz w:val="24"/>
        </w:rPr>
        <w:t>1.</w:t>
      </w:r>
      <w:r>
        <w:rPr>
          <w:sz w:val="24"/>
        </w:rPr>
        <w:t>6</w:t>
      </w:r>
      <w:r w:rsidRPr="003D1E1D">
        <w:rPr>
          <w:sz w:val="24"/>
        </w:rPr>
        <w:t>.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BB12B4" w:rsidRPr="004B2AED" w:rsidRDefault="00BB12B4" w:rsidP="00BB12B4">
      <w:pPr>
        <w:pStyle w:val="Standard"/>
        <w:tabs>
          <w:tab w:val="left" w:pos="7891"/>
        </w:tabs>
        <w:spacing w:line="360" w:lineRule="exact"/>
        <w:jc w:val="both"/>
      </w:pPr>
    </w:p>
    <w:p w:rsidR="00BB12B4" w:rsidRPr="004B2AED" w:rsidRDefault="00BB12B4" w:rsidP="00BB12B4">
      <w:pPr>
        <w:pStyle w:val="Standard"/>
        <w:spacing w:line="360" w:lineRule="exact"/>
        <w:jc w:val="center"/>
        <w:rPr>
          <w:b/>
        </w:rPr>
      </w:pPr>
      <w:r w:rsidRPr="004B2AED">
        <w:rPr>
          <w:b/>
        </w:rPr>
        <w:t>2. Стоимость и порядок оплаты</w:t>
      </w:r>
    </w:p>
    <w:p w:rsidR="00BB12B4" w:rsidRPr="005B4F07" w:rsidRDefault="00BB12B4" w:rsidP="00BB12B4">
      <w:pPr>
        <w:spacing w:line="360" w:lineRule="exact"/>
        <w:ind w:firstLine="720"/>
        <w:jc w:val="both"/>
        <w:rPr>
          <w:sz w:val="24"/>
          <w:szCs w:val="24"/>
        </w:rPr>
      </w:pPr>
      <w:r w:rsidRPr="005B4F07">
        <w:rPr>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BB12B4" w:rsidRPr="004B2AED" w:rsidRDefault="00BB12B4" w:rsidP="00BB12B4">
      <w:pPr>
        <w:spacing w:line="360" w:lineRule="exact"/>
        <w:ind w:firstLine="720"/>
        <w:jc w:val="both"/>
        <w:rPr>
          <w:sz w:val="24"/>
          <w:szCs w:val="24"/>
        </w:rPr>
      </w:pPr>
      <w:r w:rsidRPr="004B2AED">
        <w:rPr>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B12B4" w:rsidRPr="005B4F07" w:rsidRDefault="00BB12B4" w:rsidP="00BB12B4">
      <w:pPr>
        <w:pStyle w:val="Standard"/>
        <w:spacing w:line="360" w:lineRule="exact"/>
        <w:ind w:firstLine="709"/>
        <w:jc w:val="both"/>
      </w:pPr>
      <w:r w:rsidRPr="005B4F07">
        <w:t xml:space="preserve">2.2.1. Оплата Товара производится Покупателем в течение </w:t>
      </w:r>
      <w:r w:rsidR="00315B9E">
        <w:t>9</w:t>
      </w:r>
      <w:r>
        <w:t>0</w:t>
      </w:r>
      <w:r w:rsidRPr="005B4F0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BB12B4" w:rsidRPr="004B2AED" w:rsidRDefault="00BB12B4" w:rsidP="00BB12B4">
      <w:pPr>
        <w:spacing w:line="360" w:lineRule="exact"/>
        <w:ind w:firstLine="720"/>
        <w:jc w:val="both"/>
        <w:rPr>
          <w:sz w:val="24"/>
          <w:szCs w:val="24"/>
        </w:rPr>
      </w:pPr>
      <w:r w:rsidRPr="004B2AED">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B12B4" w:rsidRPr="004B2AED" w:rsidRDefault="00BB12B4" w:rsidP="00BB12B4">
      <w:pPr>
        <w:spacing w:line="360" w:lineRule="exact"/>
        <w:ind w:firstLine="720"/>
        <w:jc w:val="both"/>
        <w:rPr>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3.1. Поставщик обязан:</w:t>
      </w:r>
    </w:p>
    <w:p w:rsidR="00BB12B4"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 xml:space="preserve">3.1.1. </w:t>
      </w:r>
      <w:r w:rsidRPr="00123F54">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BB12B4" w:rsidRPr="00123F54" w:rsidRDefault="00BB12B4" w:rsidP="00BB12B4">
      <w:pPr>
        <w:pStyle w:val="ConsNormal"/>
        <w:spacing w:line="360" w:lineRule="exact"/>
        <w:ind w:firstLine="709"/>
        <w:jc w:val="both"/>
        <w:rPr>
          <w:spacing w:val="-4"/>
          <w:sz w:val="22"/>
          <w:szCs w:val="22"/>
        </w:rPr>
      </w:pPr>
      <w:r w:rsidRPr="00123F54">
        <w:rPr>
          <w:bCs/>
          <w:sz w:val="22"/>
          <w:szCs w:val="22"/>
        </w:rPr>
        <w:t xml:space="preserve">3.1.2. </w:t>
      </w:r>
      <w:r w:rsidRPr="00123F54">
        <w:rPr>
          <w:sz w:val="22"/>
          <w:szCs w:val="22"/>
        </w:rPr>
        <w:t>Предоставить на Товар техническую документацию, паспорт с инструкцией по эксплуатации</w:t>
      </w:r>
      <w:r w:rsidRPr="00123F54">
        <w:rPr>
          <w:spacing w:val="-3"/>
          <w:sz w:val="22"/>
          <w:szCs w:val="22"/>
        </w:rPr>
        <w:t xml:space="preserve"> </w:t>
      </w:r>
      <w:r w:rsidRPr="00123F54">
        <w:rPr>
          <w:i/>
          <w:spacing w:val="-3"/>
          <w:sz w:val="22"/>
          <w:szCs w:val="22"/>
        </w:rPr>
        <w:t>и/или</w:t>
      </w:r>
      <w:r w:rsidRPr="00123F54">
        <w:rPr>
          <w:spacing w:val="-3"/>
          <w:sz w:val="22"/>
          <w:szCs w:val="22"/>
        </w:rPr>
        <w:t xml:space="preserve"> электронные схемы с указанием параметров основных элементов</w:t>
      </w:r>
      <w:r w:rsidRPr="00123F54">
        <w:rPr>
          <w:sz w:val="22"/>
          <w:szCs w:val="22"/>
        </w:rPr>
        <w:t>,</w:t>
      </w:r>
      <w:r w:rsidRPr="00123F54">
        <w:rPr>
          <w:spacing w:val="-1"/>
          <w:sz w:val="22"/>
          <w:szCs w:val="22"/>
        </w:rPr>
        <w:t xml:space="preserve"> техническое описание конструкции с указанием основных техниче</w:t>
      </w:r>
      <w:r w:rsidRPr="00123F54">
        <w:rPr>
          <w:spacing w:val="-4"/>
          <w:sz w:val="22"/>
          <w:szCs w:val="22"/>
        </w:rPr>
        <w:t>ских данных на русском языке,</w:t>
      </w:r>
      <w:r w:rsidRPr="00123F54">
        <w:rPr>
          <w:sz w:val="22"/>
          <w:szCs w:val="22"/>
        </w:rPr>
        <w:t xml:space="preserve"> </w:t>
      </w:r>
      <w:r w:rsidRPr="00123F54">
        <w:rPr>
          <w:spacing w:val="-4"/>
          <w:sz w:val="22"/>
          <w:szCs w:val="22"/>
        </w:rPr>
        <w:t xml:space="preserve">сертификат соответствия Госстандарта России, </w:t>
      </w:r>
      <w:r w:rsidRPr="00123F54">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123F54">
        <w:rPr>
          <w:spacing w:val="-4"/>
          <w:sz w:val="22"/>
          <w:szCs w:val="22"/>
        </w:rPr>
        <w:t xml:space="preserve"> или иные документы, необходимые для эксплуатации Товара по назначению.</w:t>
      </w:r>
    </w:p>
    <w:p w:rsidR="00BB12B4" w:rsidRPr="004B2AED" w:rsidRDefault="00BB12B4" w:rsidP="00BB12B4">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BB12B4" w:rsidRPr="004B2AED" w:rsidRDefault="00BB12B4" w:rsidP="00BB12B4">
      <w:pPr>
        <w:pStyle w:val="Standard"/>
        <w:shd w:val="clear" w:color="auto" w:fill="FFFFFF"/>
        <w:spacing w:line="360" w:lineRule="exact"/>
        <w:ind w:firstLine="709"/>
        <w:jc w:val="both"/>
        <w:rPr>
          <w:i/>
        </w:rPr>
      </w:pPr>
      <w:r w:rsidRPr="004B2AED">
        <w:rPr>
          <w:i/>
        </w:rPr>
        <w:t xml:space="preserve">товарную накладную формы (ТОРГ-12); </w:t>
      </w:r>
    </w:p>
    <w:p w:rsidR="00BB12B4" w:rsidRPr="004B2AED" w:rsidRDefault="00BB12B4" w:rsidP="00BB12B4">
      <w:pPr>
        <w:pStyle w:val="Standard"/>
        <w:shd w:val="clear" w:color="auto" w:fill="FFFFFF"/>
        <w:spacing w:line="360" w:lineRule="exact"/>
        <w:ind w:firstLine="709"/>
        <w:jc w:val="both"/>
        <w:rPr>
          <w:i/>
        </w:rPr>
      </w:pPr>
      <w:r w:rsidRPr="004B2AED">
        <w:rPr>
          <w:i/>
        </w:rPr>
        <w:t>счет-фактуру.</w:t>
      </w:r>
    </w:p>
    <w:p w:rsidR="00BB12B4" w:rsidRPr="004B2AED" w:rsidRDefault="00BB12B4" w:rsidP="00BB12B4">
      <w:pPr>
        <w:pStyle w:val="Standard"/>
        <w:shd w:val="clear" w:color="auto" w:fill="FFFFFF"/>
        <w:spacing w:line="360" w:lineRule="exact"/>
        <w:ind w:firstLine="709"/>
        <w:jc w:val="both"/>
        <w:rPr>
          <w:b/>
          <w:i/>
        </w:rPr>
      </w:pPr>
      <w:r w:rsidRPr="004B2AED">
        <w:rPr>
          <w:b/>
          <w:i/>
        </w:rPr>
        <w:t xml:space="preserve">или </w:t>
      </w:r>
    </w:p>
    <w:p w:rsidR="00BB12B4" w:rsidRPr="004B2AED" w:rsidRDefault="00BB12B4" w:rsidP="00BB12B4">
      <w:pPr>
        <w:pStyle w:val="Standard"/>
        <w:shd w:val="clear" w:color="auto" w:fill="FFFFFF"/>
        <w:spacing w:line="360" w:lineRule="exact"/>
        <w:ind w:firstLine="709"/>
        <w:jc w:val="both"/>
        <w:rPr>
          <w:i/>
        </w:rPr>
      </w:pPr>
      <w:r w:rsidRPr="004B2AED">
        <w:rPr>
          <w:i/>
        </w:rPr>
        <w:t>Универсальный передаточный документ (УПД).</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12B4" w:rsidRPr="004B2AED" w:rsidRDefault="00BB12B4" w:rsidP="00BB12B4">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 Покупатель обязан:</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1</w:t>
      </w:r>
      <w:r w:rsidRPr="004B2AED">
        <w:rPr>
          <w:rFonts w:ascii="Times New Roman" w:hAnsi="Times New Roman"/>
          <w:bCs/>
          <w:sz w:val="24"/>
          <w:szCs w:val="24"/>
        </w:rPr>
        <w:t>. Обеспечить проверку при приемке Товара по количеству качеству и комплектности.</w:t>
      </w:r>
    </w:p>
    <w:p w:rsidR="00BB12B4" w:rsidRPr="004B2AED" w:rsidRDefault="00BB12B4" w:rsidP="00BB12B4">
      <w:pPr>
        <w:pStyle w:val="ConsNormal"/>
        <w:spacing w:line="360" w:lineRule="exact"/>
        <w:ind w:firstLine="709"/>
        <w:jc w:val="both"/>
        <w:rPr>
          <w:rFonts w:ascii="Times New Roman" w:hAnsi="Times New Roman"/>
          <w:bCs/>
          <w:sz w:val="24"/>
          <w:szCs w:val="24"/>
        </w:rPr>
      </w:pPr>
      <w:r w:rsidRPr="004B2AED">
        <w:rPr>
          <w:rFonts w:ascii="Times New Roman" w:hAnsi="Times New Roman"/>
          <w:bCs/>
          <w:sz w:val="24"/>
          <w:szCs w:val="24"/>
        </w:rPr>
        <w:t>3.2.</w:t>
      </w:r>
      <w:r>
        <w:rPr>
          <w:rFonts w:ascii="Times New Roman" w:hAnsi="Times New Roman"/>
          <w:bCs/>
          <w:sz w:val="24"/>
          <w:szCs w:val="24"/>
        </w:rPr>
        <w:t>2</w:t>
      </w:r>
      <w:r w:rsidRPr="004B2AED">
        <w:rPr>
          <w:rFonts w:ascii="Times New Roman" w:hAnsi="Times New Roman"/>
          <w:bCs/>
          <w:sz w:val="24"/>
          <w:szCs w:val="24"/>
        </w:rPr>
        <w:t>. Принять и оплатить Товар в размерах и в сроки, установленные настоящим Договором.</w:t>
      </w:r>
    </w:p>
    <w:p w:rsidR="00BB12B4" w:rsidRPr="004B2AED" w:rsidRDefault="00BB12B4" w:rsidP="00BB12B4">
      <w:pPr>
        <w:pStyle w:val="Standard"/>
        <w:spacing w:line="360" w:lineRule="exact"/>
        <w:ind w:firstLine="720"/>
        <w:jc w:val="both"/>
      </w:pPr>
      <w:r w:rsidRPr="004B2AED">
        <w:t>3.3. Покупатель вправе:</w:t>
      </w:r>
    </w:p>
    <w:p w:rsidR="00BB12B4" w:rsidRPr="004B2AED" w:rsidRDefault="00BB12B4" w:rsidP="00BB12B4">
      <w:pPr>
        <w:pStyle w:val="Standard"/>
        <w:spacing w:line="360" w:lineRule="exact"/>
        <w:ind w:firstLine="720"/>
        <w:jc w:val="both"/>
      </w:pPr>
      <w:r w:rsidRPr="004B2AED">
        <w:t>3.3.1. Досрочно принять и оплатить поставленный Поставщиком Товар.</w:t>
      </w:r>
    </w:p>
    <w:p w:rsidR="00BB12B4" w:rsidRPr="004B2AED" w:rsidRDefault="00BB12B4" w:rsidP="00BB12B4">
      <w:pPr>
        <w:pStyle w:val="Standard"/>
        <w:spacing w:line="360" w:lineRule="exact"/>
        <w:ind w:firstLine="720"/>
        <w:jc w:val="both"/>
        <w:rPr>
          <w:shd w:val="clear" w:color="auto" w:fill="FFFFFF"/>
        </w:rPr>
      </w:pPr>
      <w:r w:rsidRPr="004B2AED">
        <w:rPr>
          <w:shd w:val="clear" w:color="auto" w:fill="FFFFFF"/>
        </w:rPr>
        <w:lastRenderedPageBreak/>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B12B4" w:rsidRPr="004B2AED" w:rsidRDefault="00BB12B4" w:rsidP="00BB12B4">
      <w:pPr>
        <w:pStyle w:val="Standard"/>
        <w:spacing w:line="360" w:lineRule="exact"/>
        <w:ind w:firstLine="720"/>
        <w:jc w:val="both"/>
        <w:rPr>
          <w:shd w:val="clear" w:color="auto" w:fill="FFFFFF"/>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4. Условия поставки</w:t>
      </w:r>
    </w:p>
    <w:p w:rsidR="00BB12B4" w:rsidRPr="004B2AED" w:rsidRDefault="00BB12B4" w:rsidP="00BB12B4">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BB12B4" w:rsidRPr="004B2AED" w:rsidRDefault="00BB12B4" w:rsidP="00BB12B4">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номер Договора;</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наименование Товара;</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упаковочный лист;</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дату отгрузки;</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количество мест;</w:t>
      </w:r>
    </w:p>
    <w:p w:rsidR="00BB12B4" w:rsidRPr="004B2AED" w:rsidRDefault="00BB12B4" w:rsidP="00BB12B4">
      <w:pPr>
        <w:pStyle w:val="Standard"/>
        <w:shd w:val="clear" w:color="auto" w:fill="FFFFFF"/>
        <w:spacing w:line="360" w:lineRule="exact"/>
        <w:ind w:firstLine="720"/>
        <w:jc w:val="both"/>
        <w:rPr>
          <w:spacing w:val="5"/>
        </w:rPr>
      </w:pPr>
      <w:r w:rsidRPr="004B2AED">
        <w:rPr>
          <w:spacing w:val="5"/>
        </w:rPr>
        <w:t>вес нетто и вес брутто.</w:t>
      </w:r>
    </w:p>
    <w:p w:rsidR="00BB12B4" w:rsidRPr="004B2AED" w:rsidRDefault="00BB12B4" w:rsidP="00BB12B4">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i/>
          <w:sz w:val="24"/>
          <w:szCs w:val="24"/>
        </w:rPr>
        <w:t>товарной накладной формы (ТОРГ-12)/Универсального передаточного документа (УПД)</w:t>
      </w:r>
      <w:r w:rsidRPr="004B2AED">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B12B4" w:rsidRPr="004B2AED" w:rsidRDefault="00BB12B4" w:rsidP="00BB12B4">
      <w:pPr>
        <w:pStyle w:val="ConsNormal"/>
        <w:spacing w:line="360" w:lineRule="exact"/>
        <w:ind w:firstLine="360"/>
        <w:jc w:val="center"/>
        <w:rPr>
          <w:rFonts w:ascii="Times New Roman" w:hAnsi="Times New Roman"/>
          <w:sz w:val="24"/>
          <w:szCs w:val="24"/>
        </w:rPr>
      </w:pPr>
    </w:p>
    <w:p w:rsidR="00BB12B4" w:rsidRPr="004B2AED" w:rsidRDefault="00BB12B4" w:rsidP="00BB12B4">
      <w:pPr>
        <w:pStyle w:val="ConsNormal"/>
        <w:spacing w:line="360" w:lineRule="exact"/>
        <w:ind w:firstLine="360"/>
        <w:jc w:val="center"/>
        <w:rPr>
          <w:rFonts w:ascii="Times New Roman" w:hAnsi="Times New Roman"/>
          <w:b/>
          <w:sz w:val="24"/>
          <w:szCs w:val="24"/>
        </w:rPr>
      </w:pPr>
      <w:r w:rsidRPr="004B2AED">
        <w:rPr>
          <w:rFonts w:ascii="Times New Roman" w:hAnsi="Times New Roman"/>
          <w:b/>
          <w:sz w:val="24"/>
          <w:szCs w:val="24"/>
        </w:rPr>
        <w:t>5. Комплектность, качество и гарантии</w:t>
      </w:r>
    </w:p>
    <w:p w:rsidR="00BB12B4" w:rsidRPr="004B2AED" w:rsidRDefault="00BB12B4" w:rsidP="00BB12B4">
      <w:pPr>
        <w:pStyle w:val="ae"/>
        <w:spacing w:line="360" w:lineRule="exact"/>
        <w:jc w:val="both"/>
        <w:rPr>
          <w:sz w:val="24"/>
          <w:szCs w:val="24"/>
        </w:rPr>
      </w:pPr>
      <w:r w:rsidRPr="004B2AED">
        <w:rPr>
          <w:sz w:val="24"/>
          <w:szCs w:val="24"/>
        </w:rPr>
        <w:tab/>
        <w:t>5.1. Поставщик гарантирует, что:</w:t>
      </w:r>
    </w:p>
    <w:p w:rsidR="00BB12B4" w:rsidRPr="004B2AED" w:rsidRDefault="00BB12B4" w:rsidP="00BB12B4">
      <w:pPr>
        <w:pStyle w:val="ae"/>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BB12B4" w:rsidRPr="004B2AED" w:rsidRDefault="00BB12B4" w:rsidP="00BB12B4">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B12B4" w:rsidRPr="004B2AED" w:rsidRDefault="00BB12B4" w:rsidP="00BB12B4">
      <w:pPr>
        <w:pStyle w:val="ae"/>
        <w:spacing w:line="360" w:lineRule="exact"/>
        <w:ind w:firstLine="708"/>
        <w:jc w:val="both"/>
        <w:rPr>
          <w:sz w:val="24"/>
          <w:szCs w:val="24"/>
        </w:rPr>
      </w:pPr>
      <w:r w:rsidRPr="004B2AED">
        <w:rPr>
          <w:sz w:val="24"/>
          <w:szCs w:val="24"/>
        </w:rPr>
        <w:t xml:space="preserve">поставляемый по настоящему Договору </w:t>
      </w:r>
      <w:r w:rsidRPr="00BB12B4">
        <w:rPr>
          <w:rStyle w:val="10"/>
          <w:sz w:val="24"/>
          <w:szCs w:val="24"/>
          <w:lang w:val="ru-RU"/>
        </w:rPr>
        <w:t>Товар</w:t>
      </w:r>
      <w:r w:rsidRPr="00BB12B4">
        <w:rPr>
          <w:rStyle w:val="10"/>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B12B4" w:rsidRPr="004B2AED" w:rsidRDefault="00BB12B4" w:rsidP="00BB12B4">
      <w:pPr>
        <w:pStyle w:val="ae"/>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BB12B4" w:rsidRPr="004B2AED" w:rsidRDefault="00BB12B4" w:rsidP="00BB12B4">
      <w:pPr>
        <w:pStyle w:val="ae"/>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BB12B4" w:rsidRPr="004B2AED" w:rsidRDefault="00BB12B4" w:rsidP="00BB12B4">
      <w:pPr>
        <w:pStyle w:val="ae"/>
        <w:spacing w:line="360" w:lineRule="exact"/>
        <w:ind w:firstLine="708"/>
        <w:jc w:val="both"/>
        <w:rPr>
          <w:sz w:val="24"/>
          <w:szCs w:val="24"/>
        </w:rPr>
      </w:pPr>
      <w:r w:rsidRPr="004B2AED">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B12B4" w:rsidRPr="004B2AED" w:rsidRDefault="00BB12B4" w:rsidP="00BB12B4">
      <w:pPr>
        <w:pStyle w:val="ae"/>
        <w:spacing w:line="360" w:lineRule="exact"/>
        <w:jc w:val="both"/>
        <w:rPr>
          <w:i/>
          <w:sz w:val="24"/>
          <w:szCs w:val="24"/>
        </w:rPr>
      </w:pPr>
      <w:r w:rsidRPr="004B2AED">
        <w:rPr>
          <w:sz w:val="24"/>
          <w:szCs w:val="24"/>
        </w:rPr>
        <w:tab/>
        <w:t xml:space="preserve">5.2. Гарантийный срок для Товара составляет </w:t>
      </w:r>
      <w:r>
        <w:rPr>
          <w:sz w:val="24"/>
          <w:szCs w:val="24"/>
        </w:rPr>
        <w:t>(</w:t>
      </w:r>
      <w:r w:rsidRPr="004B2AED">
        <w:rPr>
          <w:sz w:val="24"/>
          <w:szCs w:val="24"/>
        </w:rPr>
        <w:t>_</w:t>
      </w:r>
      <w:proofErr w:type="gramStart"/>
      <w:r w:rsidRPr="004B2AED">
        <w:rPr>
          <w:sz w:val="24"/>
          <w:szCs w:val="24"/>
        </w:rPr>
        <w:t>_)_</w:t>
      </w:r>
      <w:proofErr w:type="gramEnd"/>
      <w:r w:rsidRPr="004B2AED">
        <w:rPr>
          <w:sz w:val="24"/>
          <w:szCs w:val="24"/>
        </w:rPr>
        <w:t xml:space="preserve">_____ 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BB12B4" w:rsidRPr="004B2AED" w:rsidRDefault="00BB12B4" w:rsidP="00BB12B4">
      <w:pPr>
        <w:spacing w:line="360" w:lineRule="exact"/>
        <w:ind w:firstLine="709"/>
        <w:jc w:val="both"/>
        <w:rPr>
          <w:sz w:val="24"/>
          <w:szCs w:val="24"/>
        </w:rPr>
      </w:pP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B12B4" w:rsidRPr="004B2AED" w:rsidRDefault="00BB12B4" w:rsidP="00BB12B4">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B12B4" w:rsidRPr="004B2AED" w:rsidRDefault="00BB12B4" w:rsidP="00BB12B4">
      <w:pPr>
        <w:pStyle w:val="Standard"/>
        <w:spacing w:line="360" w:lineRule="exact"/>
        <w:jc w:val="both"/>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6. Упаковка и маркировка</w:t>
      </w:r>
    </w:p>
    <w:p w:rsidR="00BB12B4" w:rsidRPr="004B2AED" w:rsidRDefault="00BB12B4" w:rsidP="00BB12B4">
      <w:pPr>
        <w:spacing w:line="360" w:lineRule="exact"/>
        <w:ind w:firstLine="709"/>
        <w:jc w:val="both"/>
        <w:rPr>
          <w:sz w:val="24"/>
          <w:szCs w:val="24"/>
        </w:rPr>
      </w:pPr>
      <w:r w:rsidRPr="004B2AED">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B12B4" w:rsidRPr="004B2AED" w:rsidRDefault="00BB12B4" w:rsidP="00BB12B4">
      <w:pPr>
        <w:pStyle w:val="ConsNormal"/>
        <w:spacing w:line="360" w:lineRule="exact"/>
        <w:jc w:val="center"/>
        <w:rPr>
          <w:rFonts w:ascii="Times New Roman" w:hAnsi="Times New Roman"/>
          <w:b/>
          <w:sz w:val="24"/>
          <w:szCs w:val="24"/>
        </w:rPr>
      </w:pPr>
    </w:p>
    <w:p w:rsidR="00BB12B4" w:rsidRPr="004B2AED" w:rsidRDefault="00BB12B4" w:rsidP="00BB12B4">
      <w:pPr>
        <w:pStyle w:val="ConsNormal"/>
        <w:spacing w:line="360" w:lineRule="exact"/>
        <w:jc w:val="center"/>
        <w:rPr>
          <w:rFonts w:ascii="Times New Roman" w:hAnsi="Times New Roman"/>
          <w:b/>
          <w:sz w:val="24"/>
          <w:szCs w:val="24"/>
        </w:rPr>
      </w:pPr>
      <w:r w:rsidRPr="004B2AED">
        <w:rPr>
          <w:rFonts w:ascii="Times New Roman" w:hAnsi="Times New Roman"/>
          <w:b/>
          <w:sz w:val="24"/>
          <w:szCs w:val="24"/>
        </w:rPr>
        <w:t>7. Переход права собственности</w:t>
      </w:r>
    </w:p>
    <w:p w:rsidR="00BB12B4" w:rsidRPr="004B2AED" w:rsidRDefault="00BB12B4" w:rsidP="00BB12B4">
      <w:pPr>
        <w:spacing w:line="360" w:lineRule="exact"/>
        <w:ind w:firstLine="709"/>
        <w:jc w:val="both"/>
        <w:rPr>
          <w:i/>
          <w:sz w:val="24"/>
          <w:szCs w:val="24"/>
        </w:rPr>
      </w:pPr>
      <w:r w:rsidRPr="004B2AED">
        <w:rPr>
          <w:sz w:val="24"/>
          <w:szCs w:val="24"/>
        </w:rPr>
        <w:t>7.</w:t>
      </w:r>
      <w:proofErr w:type="gramStart"/>
      <w:r w:rsidRPr="004B2AED">
        <w:rPr>
          <w:sz w:val="24"/>
          <w:szCs w:val="24"/>
        </w:rPr>
        <w:t>1.Право</w:t>
      </w:r>
      <w:proofErr w:type="gramEnd"/>
      <w:r w:rsidRPr="004B2AED">
        <w:rPr>
          <w:sz w:val="24"/>
          <w:szCs w:val="24"/>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i/>
          <w:sz w:val="24"/>
          <w:szCs w:val="24"/>
        </w:rPr>
        <w:t>товарной накладной формы ТОРГ-12/Универсального передаточного документа (УПД).</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8. Ответственность Сторон</w:t>
      </w:r>
    </w:p>
    <w:p w:rsidR="00BB12B4" w:rsidRPr="004B2AED" w:rsidRDefault="00BB12B4" w:rsidP="00BB12B4">
      <w:pPr>
        <w:pStyle w:val="ConsNormal"/>
        <w:spacing w:line="360" w:lineRule="exact"/>
        <w:jc w:val="both"/>
        <w:rPr>
          <w:rFonts w:ascii="Times New Roman" w:hAnsi="Times New Roman"/>
          <w:sz w:val="24"/>
          <w:szCs w:val="24"/>
        </w:rPr>
      </w:pPr>
      <w:r w:rsidRPr="004B2AED">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B12B4" w:rsidRPr="004B2AED" w:rsidRDefault="00BB12B4" w:rsidP="00BB12B4">
      <w:pPr>
        <w:pStyle w:val="ae"/>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B12B4" w:rsidRPr="004B2AED" w:rsidRDefault="00BB12B4" w:rsidP="00BB12B4">
      <w:pPr>
        <w:pStyle w:val="ae"/>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B12B4" w:rsidRPr="004B2AED" w:rsidRDefault="00BB12B4" w:rsidP="00BB12B4">
      <w:pPr>
        <w:pStyle w:val="ae"/>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B12B4" w:rsidRPr="004B2AED" w:rsidRDefault="00BB12B4" w:rsidP="00BB12B4">
      <w:pPr>
        <w:pStyle w:val="ae"/>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BB12B4" w:rsidRPr="004B2AED" w:rsidRDefault="00BB12B4" w:rsidP="00BB12B4">
      <w:pPr>
        <w:pStyle w:val="ae"/>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BB12B4" w:rsidRPr="004B2AED" w:rsidRDefault="00BB12B4" w:rsidP="00BB12B4">
      <w:pPr>
        <w:pStyle w:val="ae"/>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BB12B4" w:rsidRPr="004B2AED" w:rsidRDefault="00BB12B4" w:rsidP="00BB12B4">
      <w:pPr>
        <w:pStyle w:val="Standard"/>
        <w:spacing w:line="360" w:lineRule="exact"/>
        <w:ind w:right="-81" w:firstLine="709"/>
        <w:jc w:val="both"/>
      </w:pPr>
      <w:r w:rsidRPr="004B2AED">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B12B4" w:rsidRPr="004B2AED" w:rsidRDefault="00BB12B4" w:rsidP="00BB12B4">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B12B4" w:rsidRPr="004B2AED" w:rsidRDefault="00BB12B4" w:rsidP="00BB12B4">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B12B4" w:rsidRPr="004B2AED" w:rsidRDefault="00BB12B4" w:rsidP="00BB12B4">
      <w:pPr>
        <w:pStyle w:val="ae"/>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B12B4" w:rsidRPr="004B2AED" w:rsidRDefault="00BB12B4" w:rsidP="00BB12B4">
      <w:pPr>
        <w:pStyle w:val="ae"/>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B12B4" w:rsidRPr="004B2AED" w:rsidRDefault="00BB12B4" w:rsidP="00BB12B4">
      <w:pPr>
        <w:pStyle w:val="ae"/>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B12B4" w:rsidRPr="004B2AED" w:rsidRDefault="00BB12B4" w:rsidP="00BB12B4">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iCs/>
          <w:sz w:val="24"/>
          <w:szCs w:val="24"/>
        </w:rPr>
      </w:pPr>
      <w:r w:rsidRPr="004B2AED">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9. Обстоятельства непреодолимой силы</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B12B4" w:rsidRPr="004B2AED" w:rsidRDefault="00BB12B4" w:rsidP="00BB12B4">
      <w:pPr>
        <w:pStyle w:val="ConsNormal"/>
        <w:spacing w:line="360" w:lineRule="exact"/>
        <w:ind w:firstLine="709"/>
        <w:jc w:val="both"/>
        <w:rPr>
          <w:rFonts w:ascii="Times New Roman" w:hAnsi="Times New Roman"/>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10. Разрешение споров</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B12B4" w:rsidRPr="004B2AED" w:rsidRDefault="00BB12B4" w:rsidP="00BB12B4">
      <w:pPr>
        <w:pStyle w:val="ConsNormal"/>
        <w:spacing w:line="360" w:lineRule="exact"/>
        <w:ind w:firstLine="709"/>
        <w:jc w:val="both"/>
        <w:rPr>
          <w:rFonts w:ascii="Times New Roman" w:hAnsi="Times New Roman"/>
          <w:i/>
          <w:sz w:val="24"/>
          <w:szCs w:val="24"/>
        </w:rPr>
      </w:pPr>
      <w:r w:rsidRPr="004B2AED">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2AED">
        <w:rPr>
          <w:rFonts w:ascii="Times New Roman" w:hAnsi="Times New Roman"/>
          <w:sz w:val="24"/>
          <w:szCs w:val="24"/>
        </w:rPr>
        <w:t>в  Арбитражный</w:t>
      </w:r>
      <w:proofErr w:type="gramEnd"/>
      <w:r w:rsidRPr="004B2AED">
        <w:rPr>
          <w:rFonts w:ascii="Times New Roman" w:hAnsi="Times New Roman"/>
          <w:sz w:val="24"/>
          <w:szCs w:val="24"/>
        </w:rPr>
        <w:t xml:space="preserve"> суд </w:t>
      </w:r>
      <w:r>
        <w:rPr>
          <w:rFonts w:ascii="Times New Roman" w:hAnsi="Times New Roman"/>
          <w:sz w:val="24"/>
          <w:szCs w:val="24"/>
        </w:rPr>
        <w:t>Кировской области</w:t>
      </w:r>
      <w:r w:rsidRPr="004B2AED">
        <w:rPr>
          <w:rFonts w:ascii="Times New Roman" w:hAnsi="Times New Roman"/>
          <w:sz w:val="24"/>
          <w:szCs w:val="24"/>
        </w:rPr>
        <w:t xml:space="preserve"> в соответствии с действующим законодательством Российской Федерации.</w:t>
      </w:r>
      <w:r w:rsidRPr="004B2AED">
        <w:rPr>
          <w:rFonts w:ascii="Times New Roman" w:hAnsi="Times New Roman"/>
          <w:i/>
          <w:sz w:val="24"/>
          <w:szCs w:val="24"/>
        </w:rPr>
        <w:t xml:space="preserve">        </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11. Порядок внесения изменений, дополнений в Договор</w:t>
      </w: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и его расторжения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i/>
          <w:sz w:val="24"/>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sz w:val="24"/>
          <w:szCs w:val="24"/>
        </w:rPr>
        <w:t>.</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sidRPr="004B2AED">
        <w:rPr>
          <w:rFonts w:ascii="Times New Roman" w:hAnsi="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11.5. Денежные средства, подлежащие возврату Покупателю </w:t>
      </w:r>
      <w:proofErr w:type="gramStart"/>
      <w:r w:rsidRPr="004B2AED">
        <w:rPr>
          <w:rFonts w:ascii="Times New Roman" w:hAnsi="Times New Roman"/>
          <w:sz w:val="24"/>
          <w:szCs w:val="24"/>
        </w:rPr>
        <w:t>в  случае</w:t>
      </w:r>
      <w:proofErr w:type="gramEnd"/>
      <w:r w:rsidRPr="004B2AED">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B12B4" w:rsidRPr="004B2AED" w:rsidRDefault="00BB12B4" w:rsidP="00BB12B4">
      <w:pPr>
        <w:pStyle w:val="ConsNormal"/>
        <w:numPr>
          <w:ilvl w:val="1"/>
          <w:numId w:val="6"/>
        </w:numPr>
        <w:suppressAutoHyphens/>
        <w:autoSpaceDN w:val="0"/>
        <w:spacing w:line="360" w:lineRule="exact"/>
        <w:ind w:firstLine="709"/>
        <w:jc w:val="both"/>
        <w:textAlignment w:val="baseline"/>
        <w:rPr>
          <w:rFonts w:ascii="Times New Roman" w:hAnsi="Times New Roman"/>
          <w:sz w:val="24"/>
          <w:szCs w:val="24"/>
        </w:rPr>
      </w:pPr>
      <w:r w:rsidRPr="004B2AE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B12B4" w:rsidRPr="004B2AED" w:rsidRDefault="00BB12B4" w:rsidP="00BB12B4">
      <w:pPr>
        <w:pStyle w:val="Standard"/>
        <w:spacing w:line="360" w:lineRule="exact"/>
        <w:jc w:val="center"/>
        <w:rPr>
          <w:b/>
        </w:rPr>
      </w:pPr>
      <w:bookmarkStart w:id="1" w:name="OLE_LINK13"/>
      <w:bookmarkStart w:id="2" w:name="OLE_LINK12"/>
      <w:bookmarkStart w:id="3" w:name="OLE_LINK1"/>
      <w:bookmarkStart w:id="4" w:name="OLE_LINK5"/>
    </w:p>
    <w:p w:rsidR="00BB12B4" w:rsidRPr="004B2AED" w:rsidRDefault="00BB12B4" w:rsidP="00BB12B4">
      <w:pPr>
        <w:pStyle w:val="Standard"/>
        <w:spacing w:line="360" w:lineRule="exact"/>
        <w:jc w:val="center"/>
        <w:rPr>
          <w:b/>
        </w:rPr>
      </w:pPr>
      <w:r w:rsidRPr="004B2AED">
        <w:rPr>
          <w:b/>
        </w:rPr>
        <w:t>12. Антикоррупционная оговорка</w:t>
      </w:r>
    </w:p>
    <w:p w:rsidR="00BB12B4" w:rsidRPr="004B2AED" w:rsidRDefault="00BB12B4" w:rsidP="00BB12B4">
      <w:pPr>
        <w:spacing w:line="360" w:lineRule="exact"/>
        <w:ind w:firstLine="540"/>
        <w:jc w:val="both"/>
        <w:rPr>
          <w:sz w:val="24"/>
          <w:szCs w:val="24"/>
        </w:rPr>
      </w:pPr>
      <w:r w:rsidRPr="004B2AED">
        <w:rPr>
          <w:sz w:val="24"/>
          <w:szCs w:val="24"/>
        </w:rPr>
        <w:tab/>
      </w:r>
      <w:bookmarkEnd w:id="1"/>
      <w:bookmarkEnd w:id="2"/>
      <w:bookmarkEnd w:id="3"/>
      <w:bookmarkEnd w:id="4"/>
      <w:r w:rsidRPr="004B2AED">
        <w:rPr>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B12B4" w:rsidRPr="004B2AED" w:rsidRDefault="00BB12B4" w:rsidP="00BB12B4">
      <w:pPr>
        <w:spacing w:line="360" w:lineRule="exact"/>
        <w:ind w:firstLine="709"/>
        <w:jc w:val="both"/>
        <w:rPr>
          <w:sz w:val="24"/>
          <w:szCs w:val="24"/>
        </w:rPr>
      </w:pPr>
      <w:r w:rsidRPr="004B2AED">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12B4" w:rsidRPr="004B2AED" w:rsidRDefault="00BB12B4" w:rsidP="00BB12B4">
      <w:pPr>
        <w:spacing w:line="360" w:lineRule="exact"/>
        <w:ind w:firstLine="709"/>
        <w:jc w:val="both"/>
        <w:rPr>
          <w:sz w:val="24"/>
          <w:szCs w:val="24"/>
        </w:rPr>
      </w:pPr>
      <w:bookmarkStart w:id="5" w:name="p285"/>
      <w:bookmarkEnd w:id="5"/>
      <w:r w:rsidRPr="004B2AED">
        <w:rPr>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sz w:val="24"/>
            <w:szCs w:val="24"/>
          </w:rPr>
          <w:t>пункта 12.1</w:t>
        </w:r>
      </w:hyperlink>
      <w:r w:rsidRPr="004B2AED">
        <w:rPr>
          <w:sz w:val="24"/>
          <w:szCs w:val="24"/>
        </w:rPr>
        <w:t xml:space="preserve"> настоящего Договора другой Стороной, ее аффилированными лицами, работниками или посредниками.</w:t>
      </w:r>
    </w:p>
    <w:p w:rsidR="00BB12B4" w:rsidRPr="004B2AED" w:rsidRDefault="00BB12B4" w:rsidP="00BB12B4">
      <w:pPr>
        <w:spacing w:line="360" w:lineRule="exact"/>
        <w:ind w:firstLine="709"/>
        <w:jc w:val="both"/>
        <w:rPr>
          <w:sz w:val="24"/>
          <w:szCs w:val="24"/>
        </w:rPr>
      </w:pPr>
      <w:r w:rsidRPr="004B2AED">
        <w:rPr>
          <w:sz w:val="24"/>
          <w:szCs w:val="24"/>
        </w:rPr>
        <w:t xml:space="preserve">Каналы уведомления Покупателя о нарушениях каких-либо положений пункта 12.1. настоящего Договора: </w:t>
      </w:r>
      <w:r w:rsidRPr="00C67B25">
        <w:rPr>
          <w:sz w:val="24"/>
          <w:szCs w:val="24"/>
        </w:rPr>
        <w:t>(8332) 60-22-27, obskirov@yandex.ru - приемная главного врача</w:t>
      </w:r>
      <w:r w:rsidRPr="004B2AED">
        <w:rPr>
          <w:sz w:val="24"/>
          <w:szCs w:val="24"/>
        </w:rPr>
        <w:t>.</w:t>
      </w:r>
    </w:p>
    <w:p w:rsidR="00BB12B4" w:rsidRPr="004B2AED" w:rsidRDefault="00BB12B4" w:rsidP="00BB12B4">
      <w:pPr>
        <w:spacing w:line="360" w:lineRule="exact"/>
        <w:ind w:firstLine="709"/>
        <w:jc w:val="both"/>
        <w:rPr>
          <w:sz w:val="24"/>
          <w:szCs w:val="24"/>
        </w:rPr>
      </w:pPr>
      <w:r w:rsidRPr="004B2AED">
        <w:rPr>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B12B4" w:rsidRPr="004B2AED" w:rsidRDefault="00BB12B4" w:rsidP="00BB12B4">
      <w:pPr>
        <w:spacing w:line="360" w:lineRule="exact"/>
        <w:ind w:firstLine="709"/>
        <w:jc w:val="both"/>
        <w:rPr>
          <w:sz w:val="24"/>
          <w:szCs w:val="24"/>
        </w:rPr>
      </w:pPr>
      <w:r w:rsidRPr="004B2AED">
        <w:rPr>
          <w:sz w:val="24"/>
          <w:szCs w:val="24"/>
        </w:rPr>
        <w:t xml:space="preserve">Сторона, получившая уведомление о нарушении каких-либо положений </w:t>
      </w:r>
      <w:hyperlink w:anchor="p283" w:history="1">
        <w:r w:rsidRPr="004B2AED">
          <w:rPr>
            <w:sz w:val="24"/>
            <w:szCs w:val="24"/>
          </w:rPr>
          <w:t>пункта 12.1</w:t>
        </w:r>
      </w:hyperlink>
      <w:r w:rsidRPr="004B2AED">
        <w:rPr>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w:t>
      </w:r>
      <w:r w:rsidRPr="004B2AED">
        <w:rPr>
          <w:sz w:val="24"/>
          <w:szCs w:val="24"/>
        </w:rPr>
        <w:lastRenderedPageBreak/>
        <w:t>уведомления.</w:t>
      </w:r>
    </w:p>
    <w:p w:rsidR="00BB12B4" w:rsidRPr="004B2AED" w:rsidRDefault="00BB12B4" w:rsidP="00BB12B4">
      <w:pPr>
        <w:spacing w:line="360" w:lineRule="exact"/>
        <w:ind w:firstLine="709"/>
        <w:jc w:val="both"/>
        <w:rPr>
          <w:sz w:val="24"/>
          <w:szCs w:val="24"/>
        </w:rPr>
      </w:pPr>
      <w:r w:rsidRPr="004B2AED">
        <w:rPr>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sz w:val="24"/>
            <w:szCs w:val="24"/>
          </w:rPr>
          <w:t>пункта 12.1</w:t>
        </w:r>
      </w:hyperlink>
      <w:r w:rsidRPr="004B2AED">
        <w:rPr>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B12B4" w:rsidRPr="004B2AED" w:rsidRDefault="00BB12B4" w:rsidP="00BB12B4">
      <w:pPr>
        <w:spacing w:line="360" w:lineRule="exact"/>
        <w:ind w:firstLine="709"/>
        <w:jc w:val="both"/>
        <w:rPr>
          <w:sz w:val="24"/>
          <w:szCs w:val="24"/>
        </w:rPr>
      </w:pPr>
      <w:r w:rsidRPr="004B2AED">
        <w:rPr>
          <w:sz w:val="24"/>
          <w:szCs w:val="24"/>
        </w:rPr>
        <w:t xml:space="preserve">12.4. В случае подтверждения факта нарушения одной Стороной положений </w:t>
      </w:r>
      <w:hyperlink w:anchor="p283" w:history="1">
        <w:r w:rsidRPr="004B2AED">
          <w:rPr>
            <w:sz w:val="24"/>
            <w:szCs w:val="24"/>
          </w:rPr>
          <w:t>пункта 12.1</w:t>
        </w:r>
      </w:hyperlink>
      <w:r w:rsidRPr="004B2AED">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sz w:val="24"/>
            <w:szCs w:val="24"/>
          </w:rPr>
          <w:t>пунктом 12.2</w:t>
        </w:r>
      </w:hyperlink>
      <w:r w:rsidRPr="004B2AED">
        <w:rPr>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B12B4" w:rsidRPr="004B2AED" w:rsidRDefault="00BB12B4" w:rsidP="00BB12B4">
      <w:pPr>
        <w:pStyle w:val="Standard"/>
        <w:spacing w:line="360" w:lineRule="exact"/>
        <w:jc w:val="both"/>
      </w:pPr>
    </w:p>
    <w:p w:rsidR="00BB12B4" w:rsidRPr="004B2AED" w:rsidRDefault="00BB12B4" w:rsidP="00BB12B4">
      <w:pPr>
        <w:pStyle w:val="Standard"/>
        <w:spacing w:line="360" w:lineRule="exact"/>
        <w:jc w:val="center"/>
        <w:rPr>
          <w:b/>
        </w:rPr>
      </w:pPr>
      <w:r w:rsidRPr="004B2AED">
        <w:rPr>
          <w:b/>
        </w:rPr>
        <w:t>13. Срок действия Договора</w:t>
      </w:r>
    </w:p>
    <w:p w:rsidR="00BB12B4" w:rsidRPr="005B4F07" w:rsidRDefault="00BB12B4" w:rsidP="00BB12B4">
      <w:pPr>
        <w:pStyle w:val="Standard"/>
        <w:spacing w:line="360" w:lineRule="exact"/>
        <w:jc w:val="both"/>
      </w:pPr>
      <w:r w:rsidRPr="005B4F07">
        <w:t xml:space="preserve">                  </w:t>
      </w:r>
      <w:proofErr w:type="gramStart"/>
      <w:r w:rsidRPr="005B4F07">
        <w:t xml:space="preserve">13.1 </w:t>
      </w:r>
      <w:r w:rsidRPr="005B4F07">
        <w:rPr>
          <w:b/>
        </w:rPr>
        <w:t xml:space="preserve"> </w:t>
      </w:r>
      <w:r w:rsidRPr="005B4F07">
        <w:t>Настоящий</w:t>
      </w:r>
      <w:proofErr w:type="gramEnd"/>
      <w:r w:rsidRPr="005B4F07">
        <w:t xml:space="preserve"> Договор вступает в силу с момента его заключения и действует до </w:t>
      </w:r>
      <w:r w:rsidRPr="00C67B25">
        <w:t>31.</w:t>
      </w:r>
      <w:r w:rsidR="00315B9E">
        <w:t>12</w:t>
      </w:r>
      <w:r w:rsidRPr="00C67B25">
        <w:t>.202</w:t>
      </w:r>
      <w:r>
        <w:t xml:space="preserve">3 </w:t>
      </w:r>
      <w:r w:rsidRPr="005B4F07">
        <w:t>включительно, а в части расчетов -  до полного исполнения обязательств по настоящему Договору.</w:t>
      </w:r>
    </w:p>
    <w:p w:rsidR="00BB12B4" w:rsidRPr="005B4F07" w:rsidRDefault="00BB12B4" w:rsidP="00BB12B4">
      <w:pPr>
        <w:pStyle w:val="a3"/>
        <w:tabs>
          <w:tab w:val="left" w:pos="-6804"/>
        </w:tabs>
        <w:spacing w:line="360" w:lineRule="exact"/>
        <w:ind w:firstLine="709"/>
        <w:rPr>
          <w:b/>
        </w:rPr>
      </w:pPr>
    </w:p>
    <w:p w:rsidR="00BB12B4" w:rsidRPr="004B2AED" w:rsidRDefault="00BB12B4" w:rsidP="00BB12B4">
      <w:pPr>
        <w:pStyle w:val="a3"/>
        <w:tabs>
          <w:tab w:val="left" w:pos="-6804"/>
        </w:tabs>
        <w:spacing w:line="360" w:lineRule="exact"/>
        <w:ind w:firstLine="709"/>
        <w:rPr>
          <w:b/>
        </w:rPr>
      </w:pPr>
      <w:r w:rsidRPr="004B2AED">
        <w:rPr>
          <w:b/>
        </w:rPr>
        <w:t>14. Налоговая оговорка</w:t>
      </w:r>
    </w:p>
    <w:p w:rsidR="00BB12B4" w:rsidRPr="004B2AED" w:rsidRDefault="00BB12B4" w:rsidP="00BB12B4">
      <w:pPr>
        <w:spacing w:line="360" w:lineRule="exact"/>
        <w:ind w:firstLine="709"/>
        <w:jc w:val="both"/>
        <w:rPr>
          <w:sz w:val="24"/>
          <w:szCs w:val="24"/>
        </w:rPr>
      </w:pPr>
      <w:r w:rsidRPr="004B2AED">
        <w:rPr>
          <w:sz w:val="24"/>
          <w:szCs w:val="24"/>
        </w:rPr>
        <w:t>14.1.</w:t>
      </w:r>
      <w:r w:rsidRPr="004B2AED">
        <w:rPr>
          <w:i/>
          <w:sz w:val="24"/>
          <w:szCs w:val="24"/>
        </w:rPr>
        <w:t xml:space="preserve"> </w:t>
      </w:r>
      <w:r w:rsidRPr="004B2AED">
        <w:rPr>
          <w:sz w:val="24"/>
          <w:szCs w:val="24"/>
        </w:rPr>
        <w:t>Поставщик</w:t>
      </w:r>
      <w:r w:rsidRPr="004B2AED">
        <w:rPr>
          <w:i/>
          <w:sz w:val="24"/>
          <w:szCs w:val="24"/>
        </w:rPr>
        <w:t xml:space="preserve"> </w:t>
      </w:r>
      <w:r w:rsidRPr="004B2AED">
        <w:rPr>
          <w:sz w:val="24"/>
          <w:szCs w:val="24"/>
        </w:rPr>
        <w:t>гарантирует, что:</w:t>
      </w:r>
    </w:p>
    <w:p w:rsidR="00BB12B4" w:rsidRPr="004B2AED" w:rsidRDefault="00BB12B4" w:rsidP="00BB12B4">
      <w:pPr>
        <w:spacing w:line="360" w:lineRule="exact"/>
        <w:ind w:firstLine="709"/>
        <w:jc w:val="both"/>
        <w:rPr>
          <w:sz w:val="24"/>
          <w:szCs w:val="24"/>
        </w:rPr>
      </w:pPr>
      <w:r w:rsidRPr="004B2AED">
        <w:rPr>
          <w:sz w:val="24"/>
          <w:szCs w:val="24"/>
        </w:rPr>
        <w:t xml:space="preserve">зарегистрирован в </w:t>
      </w:r>
      <w:r w:rsidRPr="004B2AED">
        <w:rPr>
          <w:i/>
          <w:sz w:val="24"/>
          <w:szCs w:val="24"/>
        </w:rPr>
        <w:t>ЕГРЮЛ/ЕГРИП</w:t>
      </w:r>
      <w:r w:rsidRPr="004B2AED">
        <w:rPr>
          <w:sz w:val="24"/>
          <w:szCs w:val="24"/>
        </w:rPr>
        <w:t xml:space="preserve"> надлежащим образом;</w:t>
      </w:r>
    </w:p>
    <w:p w:rsidR="00BB12B4" w:rsidRPr="004B2AED" w:rsidRDefault="00BB12B4" w:rsidP="00BB12B4">
      <w:pPr>
        <w:spacing w:line="360" w:lineRule="exact"/>
        <w:ind w:firstLine="709"/>
        <w:jc w:val="both"/>
        <w:rPr>
          <w:sz w:val="24"/>
          <w:szCs w:val="24"/>
        </w:rPr>
      </w:pPr>
      <w:r w:rsidRPr="004B2AED">
        <w:rPr>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sz w:val="24"/>
          <w:szCs w:val="24"/>
        </w:rPr>
        <w:t xml:space="preserve"> </w:t>
      </w:r>
      <w:r w:rsidRPr="004B2AED">
        <w:rPr>
          <w:i/>
          <w:sz w:val="24"/>
          <w:szCs w:val="24"/>
        </w:rPr>
        <w:t xml:space="preserve">– </w:t>
      </w:r>
      <w:r w:rsidRPr="004B2AED">
        <w:rPr>
          <w:i/>
        </w:rPr>
        <w:t>данный абзац не добавляется в договор, если Поставщиком является индивидуальный предприниматель</w:t>
      </w:r>
      <w:r w:rsidRPr="004B2AED">
        <w:rPr>
          <w:i/>
          <w:sz w:val="24"/>
          <w:szCs w:val="24"/>
        </w:rPr>
        <w:t>;</w:t>
      </w:r>
    </w:p>
    <w:p w:rsidR="00BB12B4" w:rsidRPr="004B2AED" w:rsidRDefault="00BB12B4" w:rsidP="00BB12B4">
      <w:pPr>
        <w:spacing w:line="360" w:lineRule="exact"/>
        <w:ind w:firstLine="709"/>
        <w:jc w:val="both"/>
        <w:rPr>
          <w:sz w:val="24"/>
          <w:szCs w:val="24"/>
        </w:rPr>
      </w:pPr>
      <w:r w:rsidRPr="004B2AED">
        <w:rPr>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12B4" w:rsidRPr="004B2AED" w:rsidRDefault="00BB12B4" w:rsidP="00BB12B4">
      <w:pPr>
        <w:spacing w:line="360" w:lineRule="exact"/>
        <w:ind w:firstLine="709"/>
        <w:jc w:val="both"/>
        <w:rPr>
          <w:sz w:val="24"/>
          <w:szCs w:val="24"/>
        </w:rPr>
      </w:pPr>
      <w:r w:rsidRPr="004B2AED">
        <w:rPr>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B12B4" w:rsidRPr="004B2AED" w:rsidRDefault="00BB12B4" w:rsidP="00BB12B4">
      <w:pPr>
        <w:spacing w:line="360" w:lineRule="exact"/>
        <w:ind w:firstLine="709"/>
        <w:jc w:val="both"/>
        <w:rPr>
          <w:sz w:val="24"/>
          <w:szCs w:val="24"/>
        </w:rPr>
      </w:pPr>
      <w:r w:rsidRPr="004B2AED">
        <w:rPr>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B12B4" w:rsidRPr="004B2AED" w:rsidRDefault="00BB12B4" w:rsidP="00BB12B4">
      <w:pPr>
        <w:spacing w:line="360" w:lineRule="exact"/>
        <w:ind w:firstLine="709"/>
        <w:jc w:val="both"/>
        <w:rPr>
          <w:sz w:val="24"/>
          <w:szCs w:val="24"/>
        </w:rPr>
      </w:pPr>
      <w:r w:rsidRPr="004B2AE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12B4" w:rsidRPr="004B2AED" w:rsidRDefault="00BB12B4" w:rsidP="00BB12B4">
      <w:pPr>
        <w:spacing w:line="360" w:lineRule="exact"/>
        <w:ind w:firstLine="709"/>
        <w:jc w:val="both"/>
        <w:rPr>
          <w:sz w:val="24"/>
          <w:szCs w:val="24"/>
        </w:rPr>
      </w:pPr>
      <w:r w:rsidRPr="004B2AE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12B4" w:rsidRPr="004B2AED" w:rsidRDefault="00BB12B4" w:rsidP="00BB12B4">
      <w:pPr>
        <w:spacing w:line="360" w:lineRule="exact"/>
        <w:ind w:firstLine="709"/>
        <w:jc w:val="both"/>
        <w:rPr>
          <w:sz w:val="24"/>
          <w:szCs w:val="24"/>
        </w:rPr>
      </w:pPr>
      <w:r w:rsidRPr="004B2AED">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B12B4" w:rsidRPr="004B2AED" w:rsidRDefault="00BB12B4" w:rsidP="00BB12B4">
      <w:pPr>
        <w:spacing w:line="360" w:lineRule="exact"/>
        <w:ind w:firstLine="709"/>
        <w:jc w:val="both"/>
        <w:rPr>
          <w:sz w:val="24"/>
          <w:szCs w:val="24"/>
        </w:rPr>
      </w:pPr>
      <w:r w:rsidRPr="004B2AED">
        <w:rPr>
          <w:sz w:val="24"/>
          <w:szCs w:val="24"/>
        </w:rPr>
        <w:t>своевременно и в полном объеме уплачивает налоги, сборы и страховые взносы;</w:t>
      </w:r>
    </w:p>
    <w:p w:rsidR="00BB12B4" w:rsidRPr="004B2AED" w:rsidRDefault="00BB12B4" w:rsidP="00BB12B4">
      <w:pPr>
        <w:spacing w:line="360" w:lineRule="exact"/>
        <w:ind w:firstLine="709"/>
        <w:jc w:val="both"/>
        <w:rPr>
          <w:i/>
          <w:sz w:val="24"/>
          <w:szCs w:val="24"/>
        </w:rPr>
      </w:pPr>
      <w:r w:rsidRPr="004B2AED">
        <w:rPr>
          <w:i/>
          <w:sz w:val="24"/>
          <w:szCs w:val="24"/>
        </w:rPr>
        <w:t>отражает в налоговой отчетности по НДС все суммы НДС, предъявленные Покупателю</w:t>
      </w:r>
      <w:r w:rsidRPr="004B2AED">
        <w:rPr>
          <w:sz w:val="24"/>
          <w:szCs w:val="24"/>
        </w:rPr>
        <w:t xml:space="preserve"> – </w:t>
      </w:r>
      <w:r w:rsidRPr="004B2AED">
        <w:rPr>
          <w:i/>
          <w:sz w:val="24"/>
          <w:szCs w:val="24"/>
        </w:rPr>
        <w:t>данный абзац исключается в случае освобождения от уплаты НДС при заключении настоящего Договора;</w:t>
      </w:r>
    </w:p>
    <w:p w:rsidR="00BB12B4" w:rsidRPr="004B2AED" w:rsidRDefault="00BB12B4" w:rsidP="00BB12B4">
      <w:pPr>
        <w:spacing w:line="360" w:lineRule="exact"/>
        <w:ind w:firstLine="709"/>
        <w:jc w:val="both"/>
        <w:rPr>
          <w:sz w:val="24"/>
          <w:szCs w:val="24"/>
        </w:rPr>
      </w:pPr>
      <w:r w:rsidRPr="004B2AE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BB12B4" w:rsidRPr="004B2AED" w:rsidRDefault="00BB12B4" w:rsidP="00BB12B4">
      <w:pPr>
        <w:tabs>
          <w:tab w:val="left" w:pos="1276"/>
          <w:tab w:val="left" w:pos="1418"/>
        </w:tabs>
        <w:spacing w:line="360" w:lineRule="exact"/>
        <w:ind w:firstLine="709"/>
        <w:jc w:val="both"/>
        <w:rPr>
          <w:sz w:val="24"/>
          <w:szCs w:val="24"/>
        </w:rPr>
      </w:pPr>
      <w:r w:rsidRPr="004B2AED">
        <w:rPr>
          <w:sz w:val="24"/>
          <w:szCs w:val="24"/>
        </w:rPr>
        <w:t>14.2.</w:t>
      </w:r>
      <w:r w:rsidRPr="004B2AED">
        <w:rPr>
          <w:sz w:val="24"/>
          <w:szCs w:val="24"/>
        </w:rPr>
        <w:tab/>
        <w:t>Если Поставщик</w:t>
      </w:r>
      <w:r w:rsidRPr="004B2AED">
        <w:rPr>
          <w:i/>
          <w:sz w:val="24"/>
          <w:szCs w:val="24"/>
        </w:rPr>
        <w:t xml:space="preserve"> </w:t>
      </w:r>
      <w:r w:rsidRPr="004B2AED">
        <w:rPr>
          <w:sz w:val="24"/>
          <w:szCs w:val="24"/>
        </w:rPr>
        <w:t xml:space="preserve">нарушит гарантии (любую одну, несколько или все вместе), указанные в пункте 14.1. настоящего </w:t>
      </w:r>
      <w:proofErr w:type="gramStart"/>
      <w:r w:rsidRPr="004B2AED">
        <w:rPr>
          <w:sz w:val="24"/>
          <w:szCs w:val="24"/>
        </w:rPr>
        <w:t>Договора,  и</w:t>
      </w:r>
      <w:proofErr w:type="gramEnd"/>
      <w:r w:rsidRPr="004B2AED">
        <w:rPr>
          <w:sz w:val="24"/>
          <w:szCs w:val="24"/>
        </w:rPr>
        <w:t xml:space="preserve"> это повлечет:</w:t>
      </w:r>
    </w:p>
    <w:p w:rsidR="00BB12B4" w:rsidRPr="004B2AED" w:rsidRDefault="00BB12B4" w:rsidP="00BB12B4">
      <w:pPr>
        <w:tabs>
          <w:tab w:val="left" w:pos="1276"/>
        </w:tabs>
        <w:spacing w:line="360" w:lineRule="exact"/>
        <w:ind w:firstLine="709"/>
        <w:jc w:val="both"/>
        <w:rPr>
          <w:sz w:val="24"/>
          <w:szCs w:val="24"/>
        </w:rPr>
      </w:pPr>
      <w:r w:rsidRPr="004B2AED">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B12B4" w:rsidRPr="004B2AED" w:rsidRDefault="00BB12B4" w:rsidP="00BB12B4">
      <w:pPr>
        <w:spacing w:line="360" w:lineRule="exact"/>
        <w:ind w:firstLine="709"/>
        <w:jc w:val="both"/>
        <w:rPr>
          <w:sz w:val="24"/>
          <w:szCs w:val="24"/>
        </w:rPr>
      </w:pPr>
      <w:r w:rsidRPr="004B2AED">
        <w:rPr>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B12B4" w:rsidRPr="004B2AED" w:rsidRDefault="00BB12B4" w:rsidP="00BB12B4">
      <w:pPr>
        <w:tabs>
          <w:tab w:val="left" w:pos="1276"/>
          <w:tab w:val="left" w:pos="1418"/>
        </w:tabs>
        <w:spacing w:line="360" w:lineRule="exact"/>
        <w:ind w:firstLine="709"/>
        <w:jc w:val="both"/>
        <w:rPr>
          <w:sz w:val="24"/>
          <w:szCs w:val="24"/>
        </w:rPr>
      </w:pPr>
      <w:r w:rsidRPr="004B2AED">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B12B4" w:rsidRPr="004B2AED" w:rsidRDefault="00BB12B4" w:rsidP="00BB12B4">
      <w:pPr>
        <w:pStyle w:val="ConsNormal"/>
        <w:spacing w:line="360" w:lineRule="exact"/>
        <w:ind w:firstLine="0"/>
        <w:jc w:val="center"/>
        <w:rPr>
          <w:rFonts w:ascii="Times New Roman" w:hAnsi="Times New Roman"/>
          <w:b/>
          <w:sz w:val="24"/>
          <w:szCs w:val="24"/>
        </w:rPr>
      </w:pPr>
    </w:p>
    <w:p w:rsidR="00BB12B4" w:rsidRPr="004B2AED" w:rsidRDefault="00BB12B4" w:rsidP="00BB12B4">
      <w:pPr>
        <w:pStyle w:val="ConsNormal"/>
        <w:spacing w:line="360" w:lineRule="exact"/>
        <w:ind w:firstLine="0"/>
        <w:jc w:val="center"/>
        <w:rPr>
          <w:rFonts w:ascii="Times New Roman" w:hAnsi="Times New Roman"/>
          <w:b/>
          <w:sz w:val="24"/>
          <w:szCs w:val="24"/>
        </w:rPr>
      </w:pPr>
      <w:r w:rsidRPr="004B2AED">
        <w:rPr>
          <w:rFonts w:ascii="Times New Roman" w:hAnsi="Times New Roman"/>
          <w:b/>
          <w:sz w:val="24"/>
          <w:szCs w:val="24"/>
        </w:rPr>
        <w:t>15. Прочие условия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B12B4" w:rsidRPr="004B2AED" w:rsidRDefault="00BB12B4" w:rsidP="00BB12B4">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4B2AED">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15.5. Все приложения к настоящему Договору являются его неотъемлемыми частями.</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B12B4" w:rsidRPr="004B2AED" w:rsidRDefault="00BB12B4" w:rsidP="00BB12B4">
      <w:pPr>
        <w:pStyle w:val="ConsNormal"/>
        <w:spacing w:line="360" w:lineRule="exact"/>
        <w:ind w:firstLine="709"/>
        <w:jc w:val="both"/>
        <w:rPr>
          <w:rFonts w:ascii="Times New Roman" w:hAnsi="Times New Roman"/>
          <w:sz w:val="24"/>
          <w:szCs w:val="24"/>
        </w:rPr>
      </w:pPr>
      <w:r w:rsidRPr="004B2AED">
        <w:rPr>
          <w:rFonts w:ascii="Times New Roman" w:hAnsi="Times New Roman"/>
          <w:sz w:val="24"/>
          <w:szCs w:val="24"/>
        </w:rPr>
        <w:t>15.7. К настоящему Договору прилагаются (</w:t>
      </w:r>
      <w:r w:rsidRPr="004B2AED">
        <w:rPr>
          <w:rFonts w:ascii="Times New Roman" w:hAnsi="Times New Roman"/>
          <w:i/>
          <w:sz w:val="24"/>
          <w:szCs w:val="24"/>
        </w:rPr>
        <w:t>если прилагаются)</w:t>
      </w:r>
      <w:r w:rsidRPr="004B2AED">
        <w:rPr>
          <w:rFonts w:ascii="Times New Roman" w:hAnsi="Times New Roman"/>
          <w:sz w:val="24"/>
          <w:szCs w:val="24"/>
        </w:rPr>
        <w:t>:</w:t>
      </w:r>
    </w:p>
    <w:p w:rsidR="00BB12B4" w:rsidRPr="004B2AED" w:rsidRDefault="00BB12B4" w:rsidP="00BB12B4">
      <w:pPr>
        <w:pStyle w:val="ConsNormal"/>
        <w:spacing w:line="360" w:lineRule="exact"/>
        <w:ind w:firstLine="709"/>
        <w:jc w:val="both"/>
        <w:rPr>
          <w:rFonts w:ascii="Times New Roman" w:hAnsi="Times New Roman"/>
          <w:i/>
          <w:sz w:val="24"/>
          <w:szCs w:val="24"/>
        </w:rPr>
      </w:pPr>
      <w:r w:rsidRPr="004B2AED">
        <w:rPr>
          <w:rFonts w:ascii="Times New Roman" w:hAnsi="Times New Roman"/>
          <w:i/>
          <w:sz w:val="24"/>
          <w:szCs w:val="24"/>
        </w:rPr>
        <w:t xml:space="preserve">15.7.1 Спецификация/Прейскурант (Приложение № 1);  </w:t>
      </w:r>
    </w:p>
    <w:p w:rsidR="00BB12B4" w:rsidRPr="004B2AED" w:rsidRDefault="00BB12B4" w:rsidP="00BB12B4">
      <w:pPr>
        <w:pStyle w:val="Textbody"/>
        <w:spacing w:after="0" w:line="360" w:lineRule="exact"/>
        <w:jc w:val="center"/>
        <w:rPr>
          <w:b/>
        </w:rPr>
      </w:pPr>
      <w:r w:rsidRPr="004B2AED">
        <w:rPr>
          <w:b/>
        </w:rPr>
        <w:t>16. Адреса и платёжные реквизиты Сторон</w:t>
      </w:r>
    </w:p>
    <w:p w:rsidR="00BB12B4" w:rsidRPr="004B2AED" w:rsidRDefault="00BB12B4" w:rsidP="00BB12B4">
      <w:pPr>
        <w:spacing w:line="360" w:lineRule="exact"/>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B12B4" w:rsidRPr="004B2AED" w:rsidTr="00992BDE">
        <w:tc>
          <w:tcPr>
            <w:tcW w:w="4503"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BB12B4" w:rsidRPr="004B2AED" w:rsidRDefault="00BB12B4" w:rsidP="00992BDE">
            <w:pPr>
              <w:spacing w:line="360" w:lineRule="exact"/>
              <w:rPr>
                <w:sz w:val="24"/>
                <w:szCs w:val="24"/>
              </w:rPr>
            </w:pPr>
            <w:r w:rsidRPr="004B2AED">
              <w:rPr>
                <w:sz w:val="24"/>
                <w:szCs w:val="24"/>
              </w:rPr>
              <w:t xml:space="preserve">Место нахождения: </w:t>
            </w:r>
          </w:p>
          <w:p w:rsidR="00BB12B4" w:rsidRPr="004B2AED" w:rsidRDefault="00BB12B4" w:rsidP="00992BDE">
            <w:pPr>
              <w:spacing w:line="360" w:lineRule="exact"/>
              <w:rPr>
                <w:sz w:val="24"/>
                <w:szCs w:val="24"/>
              </w:rPr>
            </w:pPr>
            <w:r w:rsidRPr="004B2AED">
              <w:rPr>
                <w:sz w:val="24"/>
                <w:szCs w:val="24"/>
              </w:rPr>
              <w:t>ИНН:</w:t>
            </w:r>
          </w:p>
          <w:p w:rsidR="00BB12B4" w:rsidRPr="004B2AED" w:rsidRDefault="00BB12B4" w:rsidP="00992BDE">
            <w:pPr>
              <w:spacing w:line="360" w:lineRule="exact"/>
              <w:rPr>
                <w:sz w:val="24"/>
                <w:szCs w:val="24"/>
              </w:rPr>
            </w:pPr>
            <w:r w:rsidRPr="004B2AED">
              <w:rPr>
                <w:sz w:val="24"/>
                <w:szCs w:val="24"/>
              </w:rPr>
              <w:t>КПП:</w:t>
            </w:r>
          </w:p>
          <w:p w:rsidR="00BB12B4" w:rsidRPr="004B2AED" w:rsidRDefault="00BB12B4" w:rsidP="00992BDE">
            <w:pPr>
              <w:spacing w:line="360" w:lineRule="exact"/>
              <w:rPr>
                <w:sz w:val="24"/>
                <w:szCs w:val="24"/>
              </w:rPr>
            </w:pPr>
            <w:r w:rsidRPr="004B2AED">
              <w:rPr>
                <w:sz w:val="24"/>
                <w:szCs w:val="24"/>
              </w:rPr>
              <w:t>ОГРН:</w:t>
            </w:r>
          </w:p>
          <w:p w:rsidR="00BB12B4" w:rsidRPr="004B2AED" w:rsidRDefault="00BB12B4" w:rsidP="00992BDE">
            <w:pPr>
              <w:spacing w:line="360" w:lineRule="exact"/>
              <w:jc w:val="both"/>
              <w:rPr>
                <w:sz w:val="24"/>
                <w:szCs w:val="24"/>
              </w:rPr>
            </w:pPr>
            <w:r w:rsidRPr="004B2AED">
              <w:rPr>
                <w:sz w:val="24"/>
                <w:szCs w:val="24"/>
              </w:rPr>
              <w:t>К/С:</w:t>
            </w:r>
          </w:p>
          <w:p w:rsidR="00BB12B4" w:rsidRPr="004B2AED" w:rsidRDefault="00BB12B4" w:rsidP="00992BDE">
            <w:pPr>
              <w:spacing w:line="360" w:lineRule="exact"/>
              <w:jc w:val="both"/>
              <w:rPr>
                <w:sz w:val="24"/>
                <w:szCs w:val="24"/>
              </w:rPr>
            </w:pPr>
            <w:r w:rsidRPr="004B2AED">
              <w:rPr>
                <w:sz w:val="24"/>
                <w:szCs w:val="24"/>
              </w:rPr>
              <w:t>Банк:</w:t>
            </w:r>
          </w:p>
          <w:p w:rsidR="00BB12B4" w:rsidRPr="004B2AED" w:rsidRDefault="00BB12B4" w:rsidP="00992BDE">
            <w:pPr>
              <w:spacing w:line="360" w:lineRule="exact"/>
              <w:jc w:val="both"/>
              <w:rPr>
                <w:sz w:val="24"/>
                <w:szCs w:val="24"/>
              </w:rPr>
            </w:pPr>
            <w:r w:rsidRPr="004B2AED">
              <w:rPr>
                <w:sz w:val="24"/>
                <w:szCs w:val="24"/>
              </w:rPr>
              <w:t xml:space="preserve">БИК: </w:t>
            </w:r>
          </w:p>
          <w:p w:rsidR="00BB12B4" w:rsidRPr="004B2AED" w:rsidRDefault="00BB12B4" w:rsidP="00992BDE">
            <w:pPr>
              <w:spacing w:line="360" w:lineRule="exact"/>
              <w:rPr>
                <w:sz w:val="24"/>
                <w:szCs w:val="24"/>
              </w:rPr>
            </w:pPr>
            <w:r w:rsidRPr="004B2AED">
              <w:rPr>
                <w:sz w:val="24"/>
                <w:szCs w:val="24"/>
              </w:rPr>
              <w:t xml:space="preserve">Р/С: </w:t>
            </w:r>
          </w:p>
          <w:p w:rsidR="00BB12B4" w:rsidRPr="004B2AED" w:rsidRDefault="00BB12B4" w:rsidP="00992BDE">
            <w:pPr>
              <w:spacing w:line="360" w:lineRule="exact"/>
              <w:jc w:val="both"/>
              <w:rPr>
                <w:bCs/>
                <w:sz w:val="24"/>
                <w:szCs w:val="24"/>
              </w:rPr>
            </w:pPr>
            <w:r w:rsidRPr="004B2AED">
              <w:rPr>
                <w:sz w:val="24"/>
                <w:szCs w:val="24"/>
              </w:rPr>
              <w:t xml:space="preserve">Электронная почта: </w:t>
            </w:r>
          </w:p>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BB12B4" w:rsidRPr="004B2AED" w:rsidRDefault="00BB12B4" w:rsidP="00992BDE">
            <w:pPr>
              <w:spacing w:line="360" w:lineRule="exact"/>
              <w:rPr>
                <w:sz w:val="24"/>
                <w:szCs w:val="24"/>
              </w:rPr>
            </w:pPr>
            <w:r w:rsidRPr="004B2AED">
              <w:rPr>
                <w:sz w:val="24"/>
                <w:szCs w:val="24"/>
              </w:rPr>
              <w:t xml:space="preserve">Место нахождения: </w:t>
            </w:r>
          </w:p>
          <w:p w:rsidR="00BB12B4" w:rsidRPr="004B2AED" w:rsidRDefault="00BB12B4" w:rsidP="00992BDE">
            <w:pPr>
              <w:spacing w:line="360" w:lineRule="exact"/>
              <w:rPr>
                <w:sz w:val="24"/>
                <w:szCs w:val="24"/>
              </w:rPr>
            </w:pPr>
            <w:r w:rsidRPr="004B2AED">
              <w:rPr>
                <w:sz w:val="24"/>
                <w:szCs w:val="24"/>
              </w:rPr>
              <w:t>ИНН:</w:t>
            </w:r>
          </w:p>
          <w:p w:rsidR="00BB12B4" w:rsidRPr="004B2AED" w:rsidRDefault="00BB12B4" w:rsidP="00992BDE">
            <w:pPr>
              <w:spacing w:line="360" w:lineRule="exact"/>
              <w:rPr>
                <w:sz w:val="24"/>
                <w:szCs w:val="24"/>
              </w:rPr>
            </w:pPr>
            <w:r w:rsidRPr="004B2AED">
              <w:rPr>
                <w:sz w:val="24"/>
                <w:szCs w:val="24"/>
              </w:rPr>
              <w:t>КПП:</w:t>
            </w:r>
          </w:p>
          <w:p w:rsidR="00BB12B4" w:rsidRPr="004B2AED" w:rsidRDefault="00BB12B4" w:rsidP="00992BDE">
            <w:pPr>
              <w:spacing w:line="360" w:lineRule="exact"/>
              <w:rPr>
                <w:sz w:val="24"/>
                <w:szCs w:val="24"/>
              </w:rPr>
            </w:pPr>
            <w:r w:rsidRPr="004B2AED">
              <w:rPr>
                <w:sz w:val="24"/>
                <w:szCs w:val="24"/>
              </w:rPr>
              <w:t>ОГРН:</w:t>
            </w:r>
          </w:p>
          <w:p w:rsidR="00BB12B4" w:rsidRPr="004B2AED" w:rsidRDefault="00BB12B4" w:rsidP="00992BDE">
            <w:pPr>
              <w:spacing w:line="360" w:lineRule="exact"/>
              <w:jc w:val="both"/>
              <w:rPr>
                <w:sz w:val="24"/>
                <w:szCs w:val="24"/>
              </w:rPr>
            </w:pPr>
            <w:r w:rsidRPr="004B2AED">
              <w:rPr>
                <w:sz w:val="24"/>
                <w:szCs w:val="24"/>
              </w:rPr>
              <w:t>К/С:</w:t>
            </w:r>
          </w:p>
          <w:p w:rsidR="00BB12B4" w:rsidRPr="004B2AED" w:rsidRDefault="00BB12B4" w:rsidP="00992BDE">
            <w:pPr>
              <w:spacing w:line="360" w:lineRule="exact"/>
              <w:jc w:val="both"/>
              <w:rPr>
                <w:sz w:val="24"/>
                <w:szCs w:val="24"/>
              </w:rPr>
            </w:pPr>
            <w:r w:rsidRPr="004B2AED">
              <w:rPr>
                <w:sz w:val="24"/>
                <w:szCs w:val="24"/>
              </w:rPr>
              <w:t>Банк:</w:t>
            </w:r>
          </w:p>
          <w:p w:rsidR="00BB12B4" w:rsidRPr="004B2AED" w:rsidRDefault="00BB12B4" w:rsidP="00992BDE">
            <w:pPr>
              <w:spacing w:line="360" w:lineRule="exact"/>
              <w:jc w:val="both"/>
              <w:rPr>
                <w:sz w:val="24"/>
                <w:szCs w:val="24"/>
              </w:rPr>
            </w:pPr>
            <w:r w:rsidRPr="004B2AED">
              <w:rPr>
                <w:sz w:val="24"/>
                <w:szCs w:val="24"/>
              </w:rPr>
              <w:t xml:space="preserve">БИК: </w:t>
            </w:r>
          </w:p>
          <w:p w:rsidR="00BB12B4" w:rsidRPr="004B2AED" w:rsidRDefault="00BB12B4" w:rsidP="00992BDE">
            <w:pPr>
              <w:spacing w:line="360" w:lineRule="exact"/>
              <w:rPr>
                <w:sz w:val="24"/>
                <w:szCs w:val="24"/>
              </w:rPr>
            </w:pPr>
            <w:r w:rsidRPr="004B2AED">
              <w:rPr>
                <w:sz w:val="24"/>
                <w:szCs w:val="24"/>
              </w:rPr>
              <w:t xml:space="preserve">Р/С: </w:t>
            </w:r>
          </w:p>
          <w:p w:rsidR="00BB12B4" w:rsidRPr="004B2AED" w:rsidRDefault="00BB12B4" w:rsidP="00992BDE">
            <w:pPr>
              <w:spacing w:line="360" w:lineRule="exact"/>
              <w:jc w:val="both"/>
              <w:rPr>
                <w:bCs/>
                <w:sz w:val="24"/>
                <w:szCs w:val="24"/>
              </w:rPr>
            </w:pPr>
            <w:r w:rsidRPr="004B2AED">
              <w:rPr>
                <w:sz w:val="24"/>
                <w:szCs w:val="24"/>
              </w:rPr>
              <w:t xml:space="preserve">Электронная почта: </w:t>
            </w:r>
          </w:p>
          <w:p w:rsidR="00BB12B4" w:rsidRPr="004B2AED" w:rsidRDefault="00BB12B4" w:rsidP="00992BDE">
            <w:pPr>
              <w:spacing w:line="360" w:lineRule="exact"/>
              <w:jc w:val="both"/>
              <w:rPr>
                <w:sz w:val="24"/>
                <w:szCs w:val="24"/>
              </w:rPr>
            </w:pPr>
          </w:p>
        </w:tc>
      </w:tr>
      <w:tr w:rsidR="00BB12B4" w:rsidRPr="004B2AED" w:rsidTr="00992BDE">
        <w:trPr>
          <w:trHeight w:val="1427"/>
        </w:trPr>
        <w:tc>
          <w:tcPr>
            <w:tcW w:w="4503"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ConsNormal"/>
              <w:spacing w:line="360" w:lineRule="exact"/>
              <w:ind w:firstLine="0"/>
              <w:jc w:val="both"/>
              <w:rPr>
                <w:rFonts w:ascii="Times New Roman" w:hAnsi="Times New Roman"/>
                <w:sz w:val="24"/>
                <w:szCs w:val="24"/>
              </w:rPr>
            </w:pPr>
          </w:p>
          <w:p w:rsidR="00BB12B4" w:rsidRPr="004B2AED" w:rsidRDefault="00BB12B4" w:rsidP="00992BDE">
            <w:pPr>
              <w:pStyle w:val="ConsNormal"/>
              <w:spacing w:line="360" w:lineRule="exact"/>
              <w:ind w:firstLine="0"/>
              <w:jc w:val="both"/>
              <w:rPr>
                <w:rFonts w:ascii="Times New Roman" w:hAnsi="Times New Roman"/>
                <w:sz w:val="24"/>
                <w:szCs w:val="24"/>
              </w:rPr>
            </w:pPr>
            <w:r w:rsidRPr="004B2AED">
              <w:rPr>
                <w:rFonts w:ascii="Times New Roman" w:hAnsi="Times New Roman"/>
                <w:sz w:val="24"/>
                <w:szCs w:val="24"/>
              </w:rPr>
              <w:t>_______________/____________/</w:t>
            </w:r>
          </w:p>
          <w:p w:rsidR="00BB12B4" w:rsidRPr="004B2AED" w:rsidRDefault="00BB12B4" w:rsidP="00992BDE">
            <w:pPr>
              <w:pStyle w:val="ConsNormal"/>
              <w:spacing w:line="36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B12B4" w:rsidRPr="004B2AED" w:rsidRDefault="00BB12B4" w:rsidP="00992BDE">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BB12B4" w:rsidRPr="004B2AED" w:rsidRDefault="00BB12B4" w:rsidP="00992BDE">
            <w:pPr>
              <w:pStyle w:val="af5"/>
              <w:widowControl w:val="0"/>
              <w:suppressAutoHyphens/>
              <w:autoSpaceDN w:val="0"/>
              <w:spacing w:line="360" w:lineRule="exact"/>
              <w:jc w:val="both"/>
              <w:textAlignment w:val="baseline"/>
              <w:rPr>
                <w:rFonts w:ascii="Times New Roman" w:hAnsi="Times New Roman" w:cs="Times New Roman"/>
                <w:sz w:val="24"/>
                <w:szCs w:val="24"/>
              </w:rPr>
            </w:pPr>
          </w:p>
        </w:tc>
      </w:tr>
    </w:tbl>
    <w:p w:rsidR="00BB12B4" w:rsidRPr="004B2AED" w:rsidRDefault="00BB12B4" w:rsidP="00BB12B4">
      <w:pPr>
        <w:pStyle w:val="af3"/>
        <w:spacing w:line="360" w:lineRule="exact"/>
        <w:jc w:val="both"/>
        <w:rPr>
          <w:b/>
          <w:bCs/>
          <w:sz w:val="24"/>
          <w:szCs w:val="24"/>
        </w:rPr>
      </w:pPr>
    </w:p>
    <w:p w:rsidR="00BB12B4" w:rsidRPr="004B2AED" w:rsidRDefault="00BB12B4" w:rsidP="00BB12B4">
      <w:pPr>
        <w:pStyle w:val="Textbody"/>
        <w:spacing w:after="0" w:line="360" w:lineRule="exact"/>
        <w:jc w:val="both"/>
        <w:rPr>
          <w:b/>
          <w:bCs/>
        </w:rPr>
      </w:pPr>
      <w:r w:rsidRPr="004B2AED">
        <w:rPr>
          <w:b/>
          <w:bCs/>
        </w:rPr>
        <w:t xml:space="preserve">                    </w:t>
      </w: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pPr>
    </w:p>
    <w:p w:rsidR="00BB12B4" w:rsidRPr="004B2AED" w:rsidRDefault="00BB12B4" w:rsidP="00BB12B4">
      <w:pPr>
        <w:pStyle w:val="Standard"/>
        <w:spacing w:line="360" w:lineRule="exact"/>
        <w:jc w:val="right"/>
        <w:rPr>
          <w:i/>
        </w:rPr>
      </w:pPr>
      <w:r w:rsidRPr="004B2AED">
        <w:rPr>
          <w:i/>
        </w:rPr>
        <w:lastRenderedPageBreak/>
        <w:t>Приложение №1</w:t>
      </w:r>
    </w:p>
    <w:p w:rsidR="00BB12B4" w:rsidRPr="004B2AED" w:rsidRDefault="00BB12B4" w:rsidP="00BB12B4">
      <w:pPr>
        <w:pStyle w:val="Standard"/>
        <w:tabs>
          <w:tab w:val="left" w:pos="1040"/>
          <w:tab w:val="left" w:pos="1440"/>
          <w:tab w:val="left" w:pos="8000"/>
        </w:tabs>
        <w:spacing w:line="360" w:lineRule="exact"/>
        <w:jc w:val="right"/>
        <w:rPr>
          <w:i/>
        </w:rPr>
      </w:pPr>
      <w:r w:rsidRPr="004B2AED">
        <w:rPr>
          <w:i/>
        </w:rPr>
        <w:t xml:space="preserve">к Договору </w:t>
      </w:r>
      <w:proofErr w:type="gramStart"/>
      <w:r w:rsidRPr="004B2AED">
        <w:rPr>
          <w:i/>
        </w:rPr>
        <w:t>№  _</w:t>
      </w:r>
      <w:proofErr w:type="gramEnd"/>
      <w:r w:rsidRPr="004B2AED">
        <w:rPr>
          <w:i/>
        </w:rPr>
        <w:t>____ от «___» ____________ 20__г.</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center"/>
        <w:rPr>
          <w:i/>
        </w:rPr>
      </w:pPr>
      <w:r w:rsidRPr="004B2AED">
        <w:rPr>
          <w:i/>
        </w:rPr>
        <w:t xml:space="preserve">Спецификация  </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both"/>
        <w:rPr>
          <w:i/>
        </w:rPr>
      </w:pPr>
      <w:r w:rsidRPr="004B2AED">
        <w:rPr>
          <w:i/>
        </w:rPr>
        <w:t xml:space="preserve">г. _______________                                                                           </w:t>
      </w:r>
      <w:proofErr w:type="gramStart"/>
      <w:r w:rsidRPr="004B2AED">
        <w:rPr>
          <w:i/>
        </w:rPr>
        <w:t xml:space="preserve">   «</w:t>
      </w:r>
      <w:proofErr w:type="gramEnd"/>
      <w:r w:rsidRPr="004B2AED">
        <w:rPr>
          <w:i/>
        </w:rPr>
        <w:t>___» _________ 20___ г.</w:t>
      </w:r>
    </w:p>
    <w:p w:rsidR="00BB12B4" w:rsidRPr="004B2AED" w:rsidRDefault="00BB12B4" w:rsidP="00BB12B4">
      <w:pPr>
        <w:pStyle w:val="Standard"/>
        <w:tabs>
          <w:tab w:val="left" w:pos="1040"/>
          <w:tab w:val="left" w:pos="1440"/>
          <w:tab w:val="left" w:pos="8000"/>
        </w:tabs>
        <w:spacing w:line="360" w:lineRule="exact"/>
        <w:jc w:val="both"/>
        <w:rPr>
          <w:i/>
        </w:rPr>
      </w:pPr>
    </w:p>
    <w:p w:rsidR="00BB12B4" w:rsidRPr="004B2AED" w:rsidRDefault="00BB12B4" w:rsidP="00BB12B4">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BB12B4" w:rsidRPr="004B2AED" w:rsidTr="00992B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r w:rsidRPr="004B2AED">
              <w:rPr>
                <w:i/>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r w:rsidRPr="004B2AED">
              <w:rPr>
                <w:i/>
              </w:rPr>
              <w:t>Наименование Товара /Производитель</w:t>
            </w:r>
          </w:p>
          <w:p w:rsidR="00BB12B4" w:rsidRPr="004B2AED" w:rsidRDefault="00BB12B4" w:rsidP="00992BDE">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93" w:right="-53"/>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163" w:right="-177"/>
              <w:jc w:val="center"/>
              <w:rPr>
                <w:i/>
              </w:rPr>
            </w:pPr>
          </w:p>
          <w:p w:rsidR="00BB12B4" w:rsidRPr="004B2AED" w:rsidRDefault="00BB12B4" w:rsidP="00992BDE">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proofErr w:type="gramStart"/>
            <w:r w:rsidRPr="004B2AED">
              <w:rPr>
                <w:i/>
              </w:rPr>
              <w:t>НДС,%</w:t>
            </w:r>
            <w:proofErr w:type="gramEnd"/>
            <w:r w:rsidRPr="004B2AED">
              <w:rPr>
                <w:i/>
              </w:rPr>
              <w:t>.</w:t>
            </w:r>
          </w:p>
          <w:p w:rsidR="00BB12B4" w:rsidRPr="004B2AED" w:rsidRDefault="00BB12B4" w:rsidP="00992BDE">
            <w:pPr>
              <w:pStyle w:val="Standard"/>
              <w:snapToGrid w:val="0"/>
              <w:spacing w:line="360" w:lineRule="exact"/>
              <w:jc w:val="center"/>
              <w:rPr>
                <w:i/>
              </w:rPr>
            </w:pPr>
            <w:r w:rsidRPr="004B2AED">
              <w:rPr>
                <w:i/>
              </w:rPr>
              <w:t>/НДС не облагает</w:t>
            </w:r>
          </w:p>
          <w:p w:rsidR="00BB12B4" w:rsidRPr="004B2AED" w:rsidRDefault="00BB12B4" w:rsidP="00992BDE">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r w:rsidRPr="004B2AED">
              <w:rPr>
                <w:i/>
              </w:rPr>
              <w:t>Сумма НДС, руб.</w:t>
            </w:r>
          </w:p>
          <w:p w:rsidR="00BB12B4" w:rsidRPr="004B2AED" w:rsidRDefault="00BB12B4" w:rsidP="00992BDE">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center"/>
              <w:rPr>
                <w:i/>
              </w:rPr>
            </w:pPr>
            <w:r w:rsidRPr="004B2AED">
              <w:rPr>
                <w:i/>
              </w:rPr>
              <w:t>Стоимость включая НДС, руб./ НДС не облагается</w:t>
            </w:r>
          </w:p>
        </w:tc>
      </w:tr>
      <w:tr w:rsidR="00BB12B4" w:rsidRPr="004B2AED" w:rsidTr="00992B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r>
      <w:tr w:rsidR="00BB12B4" w:rsidRPr="004B2AED" w:rsidTr="00992B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r>
      <w:tr w:rsidR="00BB12B4" w:rsidRPr="004B2AED" w:rsidTr="00992B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B12B4" w:rsidRPr="004B2AED" w:rsidRDefault="00BB12B4" w:rsidP="00992BDE">
            <w:pPr>
              <w:pStyle w:val="Standard"/>
              <w:snapToGrid w:val="0"/>
              <w:spacing w:line="360" w:lineRule="exact"/>
              <w:jc w:val="both"/>
              <w:rPr>
                <w:i/>
              </w:rPr>
            </w:pPr>
          </w:p>
        </w:tc>
      </w:tr>
    </w:tbl>
    <w:p w:rsidR="00BB12B4" w:rsidRPr="004B2AED" w:rsidRDefault="00BB12B4" w:rsidP="00BB12B4">
      <w:pPr>
        <w:pStyle w:val="af3"/>
        <w:spacing w:line="360" w:lineRule="exact"/>
        <w:ind w:firstLine="426"/>
        <w:jc w:val="both"/>
        <w:rPr>
          <w:bCs/>
          <w:i/>
          <w:sz w:val="24"/>
          <w:szCs w:val="24"/>
        </w:rPr>
      </w:pPr>
    </w:p>
    <w:p w:rsidR="00BB12B4" w:rsidRPr="004B2AED" w:rsidRDefault="00BB12B4" w:rsidP="00BB12B4">
      <w:pPr>
        <w:pStyle w:val="af3"/>
        <w:spacing w:line="360" w:lineRule="exact"/>
        <w:ind w:firstLine="426"/>
        <w:jc w:val="both"/>
        <w:rPr>
          <w:rStyle w:val="4"/>
          <w:sz w:val="24"/>
          <w:szCs w:val="24"/>
        </w:rPr>
      </w:pPr>
      <w:r w:rsidRPr="004B2AED">
        <w:rPr>
          <w:bCs/>
          <w:i/>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rsidR="00BB12B4" w:rsidRPr="004B2AED" w:rsidRDefault="00BB12B4" w:rsidP="00BB12B4">
      <w:pPr>
        <w:pStyle w:val="Standard"/>
        <w:spacing w:line="360" w:lineRule="exact"/>
        <w:jc w:val="both"/>
        <w:rPr>
          <w:rFonts w:eastAsia="Times New Roman"/>
          <w:i/>
        </w:rPr>
      </w:pPr>
    </w:p>
    <w:p w:rsidR="00BB12B4" w:rsidRPr="004B2AED" w:rsidRDefault="00BB12B4" w:rsidP="00BB12B4">
      <w:pPr>
        <w:pStyle w:val="Standard"/>
        <w:tabs>
          <w:tab w:val="left" w:pos="1040"/>
          <w:tab w:val="left" w:pos="1440"/>
          <w:tab w:val="left" w:pos="8000"/>
        </w:tabs>
        <w:spacing w:line="360" w:lineRule="exact"/>
        <w:jc w:val="both"/>
        <w:rPr>
          <w:rFonts w:eastAsia="Times New Roman"/>
          <w:i/>
        </w:rPr>
      </w:pPr>
    </w:p>
    <w:p w:rsidR="00BB12B4" w:rsidRPr="004B2AED" w:rsidRDefault="00BB12B4" w:rsidP="00BB12B4">
      <w:pPr>
        <w:pStyle w:val="Standard"/>
        <w:tabs>
          <w:tab w:val="left" w:pos="1040"/>
          <w:tab w:val="left" w:pos="1440"/>
          <w:tab w:val="left" w:pos="8000"/>
        </w:tabs>
        <w:spacing w:line="360" w:lineRule="exact"/>
        <w:jc w:val="both"/>
        <w:rPr>
          <w:rFonts w:eastAsia="Times New Roman"/>
          <w:i/>
        </w:rPr>
      </w:pPr>
    </w:p>
    <w:p w:rsidR="00BB12B4" w:rsidRPr="004B2AED" w:rsidRDefault="00BB12B4" w:rsidP="00BB12B4">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BB12B4" w:rsidRPr="004B2AED" w:rsidRDefault="00BB12B4" w:rsidP="00BB12B4">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BB12B4" w:rsidRPr="004B2AED" w:rsidRDefault="00BB12B4" w:rsidP="00BB12B4">
      <w:pPr>
        <w:pStyle w:val="Textbodyindent"/>
        <w:spacing w:after="0" w:line="360" w:lineRule="exact"/>
        <w:ind w:firstLine="0"/>
        <w:jc w:val="both"/>
        <w:rPr>
          <w:rFonts w:ascii="Times New Roman" w:hAnsi="Times New Roman"/>
          <w:i/>
          <w:sz w:val="24"/>
          <w:szCs w:val="24"/>
        </w:rPr>
      </w:pPr>
    </w:p>
    <w:p w:rsidR="00BB12B4" w:rsidRPr="004B2AED" w:rsidRDefault="00BB12B4" w:rsidP="00BB12B4">
      <w:pPr>
        <w:pStyle w:val="Textbodyindent"/>
        <w:spacing w:after="0" w:line="360" w:lineRule="exact"/>
        <w:ind w:firstLine="0"/>
        <w:jc w:val="both"/>
        <w:rPr>
          <w:rFonts w:ascii="Times New Roman" w:hAnsi="Times New Roman"/>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BB12B4" w:rsidRPr="004B2AED" w:rsidRDefault="00BB12B4" w:rsidP="00BB12B4">
      <w:pPr>
        <w:spacing w:line="360" w:lineRule="exact"/>
        <w:rPr>
          <w:sz w:val="24"/>
          <w:szCs w:val="24"/>
        </w:rPr>
      </w:pPr>
    </w:p>
    <w:p w:rsidR="00BB12B4" w:rsidRPr="004B2AED" w:rsidRDefault="00BB12B4" w:rsidP="00BB12B4">
      <w:pPr>
        <w:spacing w:line="360" w:lineRule="exact"/>
        <w:rPr>
          <w:sz w:val="24"/>
          <w:szCs w:val="24"/>
        </w:rPr>
      </w:pPr>
    </w:p>
    <w:p w:rsidR="00BB12B4" w:rsidRDefault="00BB12B4" w:rsidP="00BB12B4"/>
    <w:p w:rsidR="00087FCE" w:rsidRPr="00DF1314" w:rsidRDefault="00087FCE" w:rsidP="00087FCE">
      <w:pPr>
        <w:jc w:val="right"/>
        <w:rPr>
          <w:color w:val="000000"/>
        </w:rPr>
      </w:pPr>
    </w:p>
    <w:sectPr w:rsidR="00087FCE" w:rsidRPr="00DF1314" w:rsidSect="003D6F3C">
      <w:footerReference w:type="even" r:id="rId10"/>
      <w:footerReference w:type="default" r:id="rId11"/>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D9" w:rsidRDefault="00AA6DD9">
      <w:r>
        <w:separator/>
      </w:r>
    </w:p>
  </w:endnote>
  <w:endnote w:type="continuationSeparator" w:id="0">
    <w:p w:rsidR="00AA6DD9" w:rsidRDefault="00AA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DE" w:rsidRDefault="00992B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92BDE" w:rsidRDefault="00992BD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DE" w:rsidRDefault="00992BDE" w:rsidP="003D6F3C">
    <w:pPr>
      <w:pStyle w:val="a5"/>
      <w:jc w:val="center"/>
    </w:pPr>
  </w:p>
  <w:p w:rsidR="00992BDE" w:rsidRDefault="00992BDE"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D9" w:rsidRDefault="00AA6DD9">
      <w:r>
        <w:separator/>
      </w:r>
    </w:p>
  </w:footnote>
  <w:footnote w:type="continuationSeparator" w:id="0">
    <w:p w:rsidR="00AA6DD9" w:rsidRDefault="00AA6D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45C83"/>
    <w:rsid w:val="00087FCE"/>
    <w:rsid w:val="000D7A11"/>
    <w:rsid w:val="000E5FBA"/>
    <w:rsid w:val="000E7B6B"/>
    <w:rsid w:val="00144F6C"/>
    <w:rsid w:val="00174AD2"/>
    <w:rsid w:val="001A602E"/>
    <w:rsid w:val="001C0CFD"/>
    <w:rsid w:val="001D2402"/>
    <w:rsid w:val="001E733F"/>
    <w:rsid w:val="001F24A4"/>
    <w:rsid w:val="00213730"/>
    <w:rsid w:val="002743AE"/>
    <w:rsid w:val="00274461"/>
    <w:rsid w:val="0027601C"/>
    <w:rsid w:val="0030651A"/>
    <w:rsid w:val="00315B9E"/>
    <w:rsid w:val="0032240D"/>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21D1C"/>
    <w:rsid w:val="0075678B"/>
    <w:rsid w:val="00756823"/>
    <w:rsid w:val="00796D48"/>
    <w:rsid w:val="007E1633"/>
    <w:rsid w:val="00992BDE"/>
    <w:rsid w:val="00A17F4E"/>
    <w:rsid w:val="00A20967"/>
    <w:rsid w:val="00A66E4C"/>
    <w:rsid w:val="00AA6DD9"/>
    <w:rsid w:val="00AC4107"/>
    <w:rsid w:val="00AD3D44"/>
    <w:rsid w:val="00B0032D"/>
    <w:rsid w:val="00B42584"/>
    <w:rsid w:val="00BB12B4"/>
    <w:rsid w:val="00BF6066"/>
    <w:rsid w:val="00C51CB5"/>
    <w:rsid w:val="00CC04F8"/>
    <w:rsid w:val="00CC3974"/>
    <w:rsid w:val="00DF1D5B"/>
    <w:rsid w:val="00DF394C"/>
    <w:rsid w:val="00E17680"/>
    <w:rsid w:val="00FB62D9"/>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FA4F43"/>
  <w15:docId w15:val="{995B717A-7378-40EB-AB7C-B4983382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BB12B4"/>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BB12B4"/>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BB12B4"/>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BB12B4"/>
    <w:rPr>
      <w:rFonts w:ascii="Times New Roman" w:eastAsia="Times New Roman" w:hAnsi="Times New Roman" w:cs="Times New Roman"/>
      <w:sz w:val="20"/>
      <w:szCs w:val="20"/>
      <w:lang w:eastAsia="ru-RU"/>
    </w:rPr>
  </w:style>
  <w:style w:type="paragraph" w:customStyle="1" w:styleId="ConsNonformat">
    <w:name w:val="ConsNonformat"/>
    <w:rsid w:val="00BB12B4"/>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BB12B4"/>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BB12B4"/>
    <w:rPr>
      <w:rFonts w:ascii="Calibri" w:eastAsia="Times New Roman" w:hAnsi="Calibri" w:cs="Calibri"/>
      <w:lang w:val="en-US"/>
    </w:rPr>
  </w:style>
  <w:style w:type="paragraph" w:customStyle="1" w:styleId="Textbody">
    <w:name w:val="Text body"/>
    <w:basedOn w:val="Standard"/>
    <w:rsid w:val="00BB12B4"/>
    <w:pPr>
      <w:spacing w:after="120"/>
    </w:pPr>
  </w:style>
  <w:style w:type="paragraph" w:styleId="2">
    <w:name w:val="List 2"/>
    <w:basedOn w:val="Standard"/>
    <w:uiPriority w:val="99"/>
    <w:rsid w:val="00BB12B4"/>
    <w:pPr>
      <w:spacing w:after="120"/>
      <w:ind w:left="566" w:hanging="283"/>
    </w:pPr>
    <w:rPr>
      <w:sz w:val="20"/>
      <w:szCs w:val="20"/>
    </w:rPr>
  </w:style>
  <w:style w:type="character" w:customStyle="1" w:styleId="4">
    <w:name w:val="Основной текст (4) + Не курсив"/>
    <w:rsid w:val="00BB12B4"/>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2218-13FB-421B-88EC-3E0A0E57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10396</Words>
  <Characters>59259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cp:lastPrinted>2022-05-12T07:07:00Z</cp:lastPrinted>
  <dcterms:created xsi:type="dcterms:W3CDTF">2022-06-27T06:34:00Z</dcterms:created>
  <dcterms:modified xsi:type="dcterms:W3CDTF">2023-04-04T10:32:00Z</dcterms:modified>
</cp:coreProperties>
</file>