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41BBC865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082302">
        <w:rPr>
          <w:rFonts w:ascii="Times New Roman" w:hAnsi="Times New Roman" w:cs="Times New Roman"/>
          <w:b/>
          <w:bCs/>
          <w:color w:val="000000" w:themeColor="text1"/>
          <w:kern w:val="2"/>
          <w:sz w:val="12"/>
        </w:rPr>
        <w:t xml:space="preserve"> </w:t>
      </w:r>
      <w:r w:rsidR="00082302" w:rsidRPr="00082302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168762</w:t>
      </w:r>
      <w:r w:rsidR="00D21C8F" w:rsidRPr="00082302">
        <w:rPr>
          <w:rFonts w:ascii="Times New Roman" w:hAnsi="Times New Roman" w:cs="Times New Roman"/>
          <w:b/>
          <w:bCs/>
          <w:color w:val="000000" w:themeColor="text1"/>
          <w:kern w:val="2"/>
          <w:sz w:val="12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082302">
        <w:rPr>
          <w:rFonts w:ascii="Times New Roman" w:hAnsi="Times New Roman" w:cs="Times New Roman"/>
          <w:b/>
          <w:bCs/>
          <w:color w:val="000000" w:themeColor="text1"/>
          <w:kern w:val="2"/>
        </w:rPr>
        <w:t>269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18256D01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</w:t>
      </w:r>
      <w:r w:rsidR="00082302">
        <w:rPr>
          <w:rFonts w:ascii="Times New Roman" w:hAnsi="Times New Roman" w:cs="Times New Roman"/>
          <w:b/>
          <w:bCs/>
          <w:kern w:val="2"/>
        </w:rPr>
        <w:t>3080203004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531FF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F24EC77" w:rsidR="006639CA" w:rsidRPr="0015518C" w:rsidRDefault="003A468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7F2" w14:textId="77777777" w:rsidR="00082302" w:rsidRDefault="00E67109" w:rsidP="00082302">
            <w:pPr>
              <w:spacing w:after="0"/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02A9D">
              <w:rPr>
                <w:rFonts w:ascii="Times New Roman" w:hAnsi="Times New Roman" w:cs="Times New Roman"/>
                <w:b/>
                <w:i/>
              </w:rPr>
              <w:t xml:space="preserve">изделий медицинского назначения  </w:t>
            </w:r>
          </w:p>
          <w:p w14:paraId="608EBE08" w14:textId="08E20CA6" w:rsidR="006639CA" w:rsidRPr="0015518C" w:rsidRDefault="001360CD" w:rsidP="00082302">
            <w:pPr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65B431E" w:rsidR="00396FFB" w:rsidRPr="00802A9D" w:rsidRDefault="00082302" w:rsidP="00082302">
            <w:pPr>
              <w:rPr>
                <w:color w:val="000000"/>
                <w:sz w:val="24"/>
                <w:szCs w:val="24"/>
              </w:rPr>
            </w:pPr>
            <w:r w:rsidRPr="00082302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69 962,89 </w:t>
            </w:r>
            <w:r w:rsidR="00802A9D" w:rsidRPr="000823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шестьдесят девять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девятьсот шестьдесят два</w:t>
            </w:r>
            <w:r w:rsidR="00CE3D2D" w:rsidRPr="0015518C">
              <w:rPr>
                <w:rFonts w:ascii="Times New Roman" w:hAnsi="Times New Roman" w:cs="Times New Roman"/>
              </w:rPr>
              <w:t xml:space="preserve">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я)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02A9D">
              <w:rPr>
                <w:rFonts w:ascii="Times New Roman" w:hAnsi="Times New Roman" w:cs="Times New Roman"/>
              </w:rPr>
              <w:t>й</w:t>
            </w:r>
            <w:r w:rsidR="00AA57D0">
              <w:rPr>
                <w:rFonts w:ascii="Times New Roman" w:hAnsi="Times New Roman" w:cs="Times New Roman"/>
              </w:rPr>
              <w:t>к</w:t>
            </w:r>
            <w:r w:rsidR="00802A9D">
              <w:rPr>
                <w:rFonts w:ascii="Times New Roman" w:hAnsi="Times New Roman" w:cs="Times New Roman"/>
              </w:rPr>
              <w:t>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082302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B3B02E3" w:rsidR="00396FFB" w:rsidRPr="0015518C" w:rsidRDefault="00D749D2" w:rsidP="0008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6156DD5" w:rsidR="00396FFB" w:rsidRPr="0015518C" w:rsidRDefault="00396FFB" w:rsidP="0008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02A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0823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80F684F" w:rsidR="00396FFB" w:rsidRPr="0015518C" w:rsidRDefault="00082302" w:rsidP="0072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23D2D59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390D5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7B849B5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F720DD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A47BC2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946F73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030D17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B0496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933F8F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97C481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45D734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F5810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6C9036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B7DE5A5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D2D1DB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D9864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5DB634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0D28DF7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4D308B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C47E07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D140F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5825C4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2D447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C60719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F1FAE0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010230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61DEA7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C126F6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9471A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3AFCE6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0318C1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C57F2A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A70FEB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D2B691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0B0832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22904D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F5044E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9EA354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256268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8FF2D2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634B68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514B42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21D8AD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05B7CF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55F3E2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E47CFE9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D33979E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4EF77D7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EBBDE7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97A9268" w14:textId="4670C17E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bookmarkStart w:id="0" w:name="_GoBack"/>
      <w:bookmarkEnd w:id="0"/>
      <w:r w:rsidRPr="003A468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Техническое задание</w:t>
      </w:r>
    </w:p>
    <w:p w14:paraId="2E4F5F8C" w14:textId="643E461E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8230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на поставку</w:t>
      </w:r>
      <w:r w:rsidRPr="00082302">
        <w:rPr>
          <w:rFonts w:ascii="Times New Roman" w:eastAsia="Times New Roman" w:hAnsi="Times New Roman" w:cs="Times New Roman"/>
          <w:kern w:val="28"/>
          <w:szCs w:val="20"/>
          <w:lang w:eastAsia="ru-RU"/>
        </w:rPr>
        <w:t xml:space="preserve"> </w:t>
      </w:r>
      <w:r w:rsidR="00082302">
        <w:rPr>
          <w:rFonts w:ascii="Times New Roman" w:hAnsi="Times New Roman" w:cs="Times New Roman"/>
          <w:b/>
          <w:i/>
        </w:rPr>
        <w:t xml:space="preserve">изделий медицинского назначения  </w:t>
      </w: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13"/>
      </w:tblGrid>
      <w:tr w:rsidR="00082302" w:rsidRPr="00802A9D" w14:paraId="76202D85" w14:textId="77777777" w:rsidTr="00082302">
        <w:trPr>
          <w:gridAfter w:val="1"/>
          <w:wAfter w:w="313" w:type="dxa"/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728FF18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31874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21FD1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BF024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FC8235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C013CB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68400F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125E9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67DE70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147D0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80CBFE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A8BE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471E3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E5E645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63D3B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2CC0A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DE8A16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086117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257E81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170154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3EDD50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6119AB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C6A3CC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2AA31E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64A1B3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02660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B1096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61C7B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3741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2CB12D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39E994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669E93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25C3D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BD6101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E3493D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2190D4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  <w:tr w:rsidR="00802A9D" w:rsidRPr="00802A9D" w14:paraId="319A8EB8" w14:textId="77777777" w:rsidTr="00082302"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4B7F2C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8D6F9E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A3D08C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28589B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7FFF9E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223125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6849F3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8DD504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D5EB12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4BFFA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3F2CFA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7342" w:type="dxa"/>
            <w:gridSpan w:val="26"/>
            <w:shd w:val="clear" w:color="FFFFFF" w:fill="auto"/>
            <w:vAlign w:val="bottom"/>
          </w:tcPr>
          <w:p w14:paraId="751494BA" w14:textId="76899A54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  <w:tr w:rsidR="00082302" w:rsidRPr="00802A9D" w14:paraId="4E306B9B" w14:textId="77777777" w:rsidTr="00082302">
        <w:trPr>
          <w:gridAfter w:val="1"/>
          <w:wAfter w:w="313" w:type="dxa"/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1161F91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69DD5C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01FE9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344E7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564193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7EAE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26ACE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68AE45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6674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A8BB5D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CCB8B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7AC5B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A34676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6FE8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B397F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7D8866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A7F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FD83E2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5D4BAC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D0F2E8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A77D12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19F60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A520CB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8BF8E3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7BED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6788E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EFD1F6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FAA7F7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AE807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27EAB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081F6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4CF827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7CD951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DE004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3BD8AF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9892A8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</w:tbl>
    <w:tbl>
      <w:tblPr>
        <w:tblStyle w:val="TableStyle1"/>
        <w:tblW w:w="10829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1820"/>
        <w:gridCol w:w="1733"/>
        <w:gridCol w:w="721"/>
        <w:gridCol w:w="1502"/>
        <w:gridCol w:w="839"/>
        <w:gridCol w:w="2286"/>
        <w:gridCol w:w="1658"/>
      </w:tblGrid>
      <w:tr w:rsidR="00082302" w14:paraId="7567C49F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01BB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B43E3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5D51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0BE05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BE9A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EC4A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082302" w14:paraId="44EF4DAC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28EEFDC7" w14:textId="77777777" w:rsidR="00082302" w:rsidRDefault="00082302" w:rsidP="00D101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38A7210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Пленка рентгеновская стоматологическая, безэкранная, 13 упак код ктру: 26.60.11.130-00000004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46C78D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Безэкранная рентгенографическая пленка специальных размеров для использования в стоматологических рентгеновских системах. Она предназначена для прямого экспонирования рентгеновским излучением и относительно нечувствительна к видимому свету, испускаемому экранами.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6229E4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DD61C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3BD88C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31D4CD4B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39F05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3784CFE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EA5BB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Пленка интраоральная стоматологическая. Обрабатывается как вручную, так и во всех видах проявочных машинах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8E1B5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7B060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621A1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2F6223E4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48BB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401C0AB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92A9A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41E8E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Класс чувствительности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4E170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 D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8953D8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495D6A52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7B1E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941BD1C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09B76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8D1DC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Размер, мм (ширина х длина)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77D684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менее 30,5 х 40,5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D4784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6EA77498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1FC49DB0" w14:textId="77777777" w:rsidR="00082302" w:rsidRDefault="00082302" w:rsidP="00D101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4E230DE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Наборы реактивов для автоматической обработки медицинских рентгеновских плёнок, 1 шт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99CE1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Набор проявителя, представляет собой концентрированный раствор, приспособленный для использования во всех типах автоматических проявочных машин для проявки пленок: Agfa, Carestream Health, Fuji .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840A40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8A2107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1D2F9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299B6526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D8C4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1F8A042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8E1A3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50601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Проявитель в упаковке для приготовления раствора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41B6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менее 40л раствора (не менее 2х20л)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BBD30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2CE81940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1FDF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CC78946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A2569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A0509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Упаковка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90069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Включает в себя  2 большие пластиковые емкости с концентрированным раствором А (канистры по не менее 5 л) и 2 с концентрированным раствором В (пластиковые бутыли по не менее 1 л)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95393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3593E96D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5F1D86FD" w14:textId="77777777" w:rsidR="00082302" w:rsidRDefault="00082302" w:rsidP="00D101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AD0707B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Наборы реактивов для автоматической обработки медицинских рентгеновских плёнок, 1 шт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7C69E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Набор фиксажа, представляет собой концентрированный раствор, приспособленный для использования во всех типах автоматических проявочных машин для пленок: Agfa, Carestream Health, Fuji .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0B947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4C20E7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71F2D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586C0FE3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EB99E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0D38CA8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7F3F5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6B932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Фиксаж в упаковке для приготовления раствора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BA008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менее 40л раствора (не менее 2х20л)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75030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686AA6EB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A581F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603833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E9D2A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04494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Упаковка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039FF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включает в себя 2 большие пластиковые емкости с концентрированным раствором А (канистры по не менее 5 л) и 2 с концентрированным раствором В (пластиковые бутыли по не менее 1 л).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1C4AB3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1D9F4BAF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E9262CE" w14:textId="77777777" w:rsidR="00082302" w:rsidRDefault="00082302" w:rsidP="00D1016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0E56615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B8A0706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93C5164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A0B2580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8AA4D81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686C3BEE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1B441326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4CB7" w14:textId="77777777" w:rsidR="00531FF8" w:rsidRDefault="00531FF8" w:rsidP="00BB3E0F">
      <w:pPr>
        <w:spacing w:after="0" w:line="240" w:lineRule="auto"/>
      </w:pPr>
      <w:r>
        <w:separator/>
      </w:r>
    </w:p>
  </w:endnote>
  <w:endnote w:type="continuationSeparator" w:id="0">
    <w:p w14:paraId="20944B3F" w14:textId="77777777" w:rsidR="00531FF8" w:rsidRDefault="00531FF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288CD369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082302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EA49" w14:textId="77777777" w:rsidR="00531FF8" w:rsidRDefault="00531FF8" w:rsidP="00BB3E0F">
      <w:pPr>
        <w:spacing w:after="0" w:line="240" w:lineRule="auto"/>
      </w:pPr>
      <w:r>
        <w:separator/>
      </w:r>
    </w:p>
  </w:footnote>
  <w:footnote w:type="continuationSeparator" w:id="0">
    <w:p w14:paraId="7E7E3DC2" w14:textId="77777777" w:rsidR="00531FF8" w:rsidRDefault="00531FF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82302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1FF8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17304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5D0C"/>
    <w:rsid w:val="007164FE"/>
    <w:rsid w:val="00721957"/>
    <w:rsid w:val="0072415F"/>
    <w:rsid w:val="007257E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2A9D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EB12066B-5584-48B5-9881-37C3884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9696-CD31-4D77-B611-926D16CB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16</cp:revision>
  <cp:lastPrinted>2022-06-02T11:10:00Z</cp:lastPrinted>
  <dcterms:created xsi:type="dcterms:W3CDTF">2022-06-08T08:43:00Z</dcterms:created>
  <dcterms:modified xsi:type="dcterms:W3CDTF">2022-11-22T12:07:00Z</dcterms:modified>
</cp:coreProperties>
</file>