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756823">
        <w:rPr>
          <w:b/>
          <w:color w:val="000000"/>
        </w:rPr>
        <w:t>1</w:t>
      </w:r>
      <w:r w:rsidR="002F051C">
        <w:rPr>
          <w:b/>
          <w:color w:val="000000"/>
        </w:rPr>
        <w:t>3</w:t>
      </w:r>
      <w:r w:rsidR="002619F1">
        <w:rPr>
          <w:b/>
          <w:color w:val="000000"/>
        </w:rPr>
        <w:t>5</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172C15">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w:t>
      </w:r>
      <w:r w:rsidR="00274461">
        <w:rPr>
          <w:rFonts w:ascii="Times New Roman" w:hAnsi="Times New Roman" w:cs="Times New Roman"/>
          <w:b/>
          <w:bCs/>
          <w:color w:val="000000"/>
        </w:rPr>
        <w:t>7</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Почтовый адрес: 610001, г.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proofErr w:type="spellStart"/>
      <w:r w:rsidR="003D6F3C">
        <w:rPr>
          <w:snapToGrid w:val="0"/>
          <w:color w:val="000000"/>
        </w:rPr>
        <w:t>Заколюкин</w:t>
      </w:r>
      <w:proofErr w:type="spellEnd"/>
      <w:r w:rsidR="003D6F3C">
        <w:rPr>
          <w:snapToGrid w:val="0"/>
          <w:color w:val="000000"/>
        </w:rPr>
        <w:t xml:space="preserve"> Николай Евгеньевич</w:t>
      </w:r>
      <w:r w:rsidRPr="00DF1314">
        <w:rPr>
          <w:snapToGrid w:val="0"/>
          <w:color w:val="000000"/>
        </w:rPr>
        <w:t xml:space="preserve">, тел. </w:t>
      </w:r>
      <w:r w:rsidRPr="00AC4107">
        <w:rPr>
          <w:snapToGrid w:val="0"/>
          <w:color w:val="000000"/>
        </w:rPr>
        <w:t xml:space="preserve">(8332) 60-23-47,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172C15">
        <w:rPr>
          <w:rFonts w:ascii="Times New Roman" w:hAnsi="Times New Roman" w:cs="Times New Roman"/>
          <w:b/>
          <w:i/>
          <w:iCs/>
          <w:bdr w:val="none" w:sz="0" w:space="0" w:color="auto" w:frame="1"/>
        </w:rPr>
        <w:t>ИМН</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B1081C">
        <w:rPr>
          <w:color w:val="000000"/>
          <w:sz w:val="20"/>
          <w:szCs w:val="20"/>
        </w:rPr>
        <w:t>9</w:t>
      </w:r>
      <w:r w:rsidR="00A66E4C">
        <w:rPr>
          <w:color w:val="000000"/>
          <w:sz w:val="20"/>
          <w:szCs w:val="20"/>
        </w:rPr>
        <w:t>0</w:t>
      </w:r>
      <w:r w:rsidRPr="00DF1314">
        <w:rPr>
          <w:color w:val="000000"/>
          <w:sz w:val="20"/>
          <w:szCs w:val="20"/>
        </w:rPr>
        <w:t xml:space="preserve"> (</w:t>
      </w:r>
      <w:r w:rsidR="00B1081C">
        <w:rPr>
          <w:color w:val="000000"/>
          <w:sz w:val="20"/>
          <w:szCs w:val="20"/>
        </w:rPr>
        <w:t>девяносто</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2619F1">
        <w:rPr>
          <w:b/>
        </w:rPr>
        <w:t>561</w:t>
      </w:r>
      <w:r w:rsidR="002F051C">
        <w:rPr>
          <w:b/>
        </w:rPr>
        <w:t xml:space="preserve"> </w:t>
      </w:r>
      <w:r w:rsidR="002619F1">
        <w:rPr>
          <w:b/>
        </w:rPr>
        <w:t>666</w:t>
      </w:r>
      <w:r w:rsidRPr="005E74CF">
        <w:rPr>
          <w:b/>
        </w:rPr>
        <w:t xml:space="preserve"> (</w:t>
      </w:r>
      <w:r w:rsidR="002F051C">
        <w:rPr>
          <w:b/>
        </w:rPr>
        <w:t>сто сорок девять тысяч четыреста</w:t>
      </w:r>
      <w:r w:rsidRPr="005E74CF">
        <w:rPr>
          <w:b/>
        </w:rPr>
        <w:t>) рубл</w:t>
      </w:r>
      <w:r w:rsidR="002F051C">
        <w:rPr>
          <w:b/>
        </w:rPr>
        <w:t>ей</w:t>
      </w:r>
      <w:r w:rsidRPr="005E74CF">
        <w:rPr>
          <w:b/>
        </w:rPr>
        <w:t xml:space="preserve"> </w:t>
      </w:r>
      <w:r w:rsidR="002619F1">
        <w:rPr>
          <w:b/>
        </w:rPr>
        <w:t>67</w:t>
      </w:r>
      <w:r w:rsidRPr="005E74CF">
        <w:rPr>
          <w:b/>
        </w:rPr>
        <w:t xml:space="preserve"> коп</w:t>
      </w:r>
      <w:r w:rsidR="00701CE8">
        <w:rPr>
          <w:b/>
        </w:rPr>
        <w:t>е</w:t>
      </w:r>
      <w:r w:rsidR="002F051C">
        <w:rPr>
          <w:b/>
        </w:rPr>
        <w:t>ек</w:t>
      </w:r>
      <w:r w:rsidRPr="005E74CF">
        <w:rPr>
          <w:b/>
        </w:rPr>
        <w:t>.</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2619F1">
        <w:rPr>
          <w:b/>
          <w:color w:val="000000"/>
        </w:rPr>
        <w:t>29</w:t>
      </w:r>
      <w:r w:rsidRPr="00DF1314">
        <w:rPr>
          <w:b/>
          <w:color w:val="000000"/>
        </w:rPr>
        <w:t xml:space="preserve">» </w:t>
      </w:r>
      <w:r w:rsidR="00756823">
        <w:rPr>
          <w:b/>
          <w:color w:val="000000"/>
        </w:rPr>
        <w:t>июня</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274461">
        <w:rPr>
          <w:b/>
          <w:color w:val="000000"/>
        </w:rPr>
        <w:t>0</w:t>
      </w:r>
      <w:r w:rsidR="00172C15">
        <w:rPr>
          <w:b/>
          <w:color w:val="000000"/>
        </w:rPr>
        <w:t>7</w:t>
      </w:r>
      <w:r w:rsidRPr="00DF1314">
        <w:rPr>
          <w:b/>
          <w:color w:val="000000"/>
        </w:rPr>
        <w:t xml:space="preserve">» </w:t>
      </w:r>
      <w:r w:rsidR="00756823">
        <w:rPr>
          <w:b/>
          <w:color w:val="000000"/>
        </w:rPr>
        <w:t>ию</w:t>
      </w:r>
      <w:r w:rsidR="00274461">
        <w:rPr>
          <w:b/>
          <w:color w:val="000000"/>
        </w:rPr>
        <w:t>л</w:t>
      </w:r>
      <w:r w:rsidR="00756823">
        <w:rPr>
          <w:b/>
          <w:color w:val="000000"/>
        </w:rPr>
        <w:t>я</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Default="00087FCE" w:rsidP="00087FCE">
      <w:pPr>
        <w:jc w:val="center"/>
        <w:rPr>
          <w:b/>
          <w:i/>
          <w:iCs/>
          <w:bdr w:val="none" w:sz="0" w:space="0" w:color="auto" w:frame="1"/>
        </w:rPr>
      </w:pPr>
      <w:r w:rsidRPr="00DF1314">
        <w:rPr>
          <w:color w:val="000000"/>
        </w:rPr>
        <w:t xml:space="preserve">на поставку </w:t>
      </w:r>
      <w:r w:rsidR="00C31D8B">
        <w:rPr>
          <w:b/>
          <w:i/>
          <w:iCs/>
          <w:bdr w:val="none" w:sz="0" w:space="0" w:color="auto" w:frame="1"/>
        </w:rPr>
        <w:t>ИМН</w:t>
      </w:r>
    </w:p>
    <w:p w:rsidR="002619F1" w:rsidRDefault="002619F1" w:rsidP="00087FCE">
      <w:pPr>
        <w:jc w:val="center"/>
        <w:rPr>
          <w:b/>
          <w:i/>
          <w:iCs/>
          <w:bdr w:val="none" w:sz="0" w:space="0" w:color="auto" w:frame="1"/>
        </w:rPr>
      </w:pPr>
    </w:p>
    <w:tbl>
      <w:tblPr>
        <w:tblStyle w:val="af3"/>
        <w:tblW w:w="0" w:type="auto"/>
        <w:tblLook w:val="04A0" w:firstRow="1" w:lastRow="0" w:firstColumn="1" w:lastColumn="0" w:noHBand="0" w:noVBand="1"/>
      </w:tblPr>
      <w:tblGrid>
        <w:gridCol w:w="417"/>
        <w:gridCol w:w="7913"/>
        <w:gridCol w:w="1864"/>
      </w:tblGrid>
      <w:tr w:rsidR="002619F1" w:rsidTr="00B1081C">
        <w:tc>
          <w:tcPr>
            <w:tcW w:w="417" w:type="dxa"/>
          </w:tcPr>
          <w:p w:rsidR="002619F1" w:rsidRPr="002619F1" w:rsidRDefault="002619F1" w:rsidP="00087FCE">
            <w:pPr>
              <w:jc w:val="center"/>
              <w:rPr>
                <w:b/>
                <w:bCs/>
                <w:color w:val="000000"/>
              </w:rPr>
            </w:pPr>
            <w:r w:rsidRPr="002619F1">
              <w:rPr>
                <w:b/>
                <w:bCs/>
                <w:color w:val="000000"/>
              </w:rPr>
              <w:t>№</w:t>
            </w:r>
          </w:p>
        </w:tc>
        <w:tc>
          <w:tcPr>
            <w:tcW w:w="7913" w:type="dxa"/>
          </w:tcPr>
          <w:p w:rsidR="002619F1" w:rsidRPr="002619F1" w:rsidRDefault="002619F1" w:rsidP="00087FCE">
            <w:pPr>
              <w:jc w:val="center"/>
              <w:rPr>
                <w:b/>
                <w:bCs/>
                <w:color w:val="000000"/>
              </w:rPr>
            </w:pPr>
            <w:r w:rsidRPr="002619F1">
              <w:rPr>
                <w:b/>
                <w:bCs/>
                <w:color w:val="000000"/>
              </w:rPr>
              <w:t>Описание</w:t>
            </w:r>
          </w:p>
        </w:tc>
        <w:tc>
          <w:tcPr>
            <w:tcW w:w="1864" w:type="dxa"/>
          </w:tcPr>
          <w:p w:rsidR="002619F1" w:rsidRPr="002619F1" w:rsidRDefault="002619F1" w:rsidP="00087FCE">
            <w:pPr>
              <w:jc w:val="center"/>
              <w:rPr>
                <w:b/>
                <w:bCs/>
                <w:color w:val="000000"/>
              </w:rPr>
            </w:pPr>
            <w:r w:rsidRPr="002619F1">
              <w:rPr>
                <w:b/>
                <w:bCs/>
                <w:color w:val="000000"/>
              </w:rPr>
              <w:t>Кол-во</w:t>
            </w:r>
          </w:p>
        </w:tc>
      </w:tr>
      <w:tr w:rsidR="002619F1" w:rsidTr="00B1081C">
        <w:tc>
          <w:tcPr>
            <w:tcW w:w="417" w:type="dxa"/>
          </w:tcPr>
          <w:p w:rsidR="002619F1" w:rsidRDefault="002619F1" w:rsidP="00087FCE">
            <w:pPr>
              <w:jc w:val="center"/>
              <w:rPr>
                <w:bCs/>
                <w:color w:val="000000"/>
              </w:rPr>
            </w:pPr>
            <w:r>
              <w:rPr>
                <w:bCs/>
                <w:color w:val="000000"/>
              </w:rPr>
              <w:t>1</w:t>
            </w:r>
          </w:p>
        </w:tc>
        <w:tc>
          <w:tcPr>
            <w:tcW w:w="7913" w:type="dxa"/>
          </w:tcPr>
          <w:p w:rsidR="002619F1" w:rsidRDefault="002619F1" w:rsidP="00087FCE">
            <w:pPr>
              <w:jc w:val="center"/>
              <w:rPr>
                <w:bCs/>
                <w:color w:val="000000"/>
              </w:rPr>
            </w:pPr>
            <w:bookmarkStart w:id="0" w:name="_GoBack"/>
            <w:proofErr w:type="spellStart"/>
            <w:r w:rsidRPr="002619F1">
              <w:rPr>
                <w:bCs/>
                <w:color w:val="000000"/>
              </w:rPr>
              <w:t>Уретероскоп</w:t>
            </w:r>
            <w:proofErr w:type="spellEnd"/>
            <w:r w:rsidRPr="002619F1">
              <w:rPr>
                <w:bCs/>
                <w:color w:val="000000"/>
              </w:rPr>
              <w:t xml:space="preserve"> </w:t>
            </w:r>
            <w:proofErr w:type="gramStart"/>
            <w:r w:rsidRPr="002619F1">
              <w:rPr>
                <w:bCs/>
                <w:color w:val="000000"/>
              </w:rPr>
              <w:t>гибкий</w:t>
            </w:r>
            <w:proofErr w:type="gramEnd"/>
            <w:r w:rsidRPr="002619F1">
              <w:rPr>
                <w:bCs/>
                <w:color w:val="000000"/>
              </w:rPr>
              <w:t xml:space="preserve"> </w:t>
            </w:r>
            <w:bookmarkEnd w:id="0"/>
            <w:proofErr w:type="spellStart"/>
            <w:r w:rsidRPr="002619F1">
              <w:rPr>
                <w:bCs/>
                <w:color w:val="000000"/>
              </w:rPr>
              <w:t>SemiFlex</w:t>
            </w:r>
            <w:proofErr w:type="spellEnd"/>
            <w:r w:rsidRPr="002619F1">
              <w:rPr>
                <w:bCs/>
                <w:color w:val="000000"/>
              </w:rPr>
              <w:t xml:space="preserve"> </w:t>
            </w:r>
            <w:proofErr w:type="spellStart"/>
            <w:r w:rsidRPr="002619F1">
              <w:rPr>
                <w:bCs/>
                <w:color w:val="000000"/>
              </w:rPr>
              <w:t>Scope</w:t>
            </w:r>
            <w:proofErr w:type="spellEnd"/>
            <w:r w:rsidRPr="002619F1">
              <w:rPr>
                <w:bCs/>
                <w:color w:val="000000"/>
              </w:rPr>
              <w:t xml:space="preserve"> производства </w:t>
            </w:r>
            <w:proofErr w:type="spellStart"/>
            <w:r w:rsidRPr="002619F1">
              <w:rPr>
                <w:bCs/>
                <w:color w:val="000000"/>
              </w:rPr>
              <w:t>MaxiFlex</w:t>
            </w:r>
            <w:proofErr w:type="spellEnd"/>
            <w:r w:rsidRPr="002619F1">
              <w:rPr>
                <w:bCs/>
                <w:color w:val="000000"/>
              </w:rPr>
              <w:t xml:space="preserve"> LLC в </w:t>
            </w:r>
            <w:proofErr w:type="spellStart"/>
            <w:r w:rsidRPr="002619F1">
              <w:rPr>
                <w:bCs/>
                <w:color w:val="000000"/>
              </w:rPr>
              <w:t>комлекте</w:t>
            </w:r>
            <w:proofErr w:type="spellEnd"/>
          </w:p>
        </w:tc>
        <w:tc>
          <w:tcPr>
            <w:tcW w:w="1864" w:type="dxa"/>
          </w:tcPr>
          <w:p w:rsidR="002619F1" w:rsidRDefault="002619F1" w:rsidP="00087FCE">
            <w:pPr>
              <w:jc w:val="center"/>
              <w:rPr>
                <w:bCs/>
                <w:color w:val="000000"/>
              </w:rPr>
            </w:pPr>
            <w:r>
              <w:rPr>
                <w:bCs/>
                <w:color w:val="000000"/>
              </w:rPr>
              <w:t>1</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 xml:space="preserve">овара осуществляется в течение </w:t>
      </w:r>
      <w:r w:rsidR="00B1081C">
        <w:rPr>
          <w:color w:val="000000"/>
          <w:sz w:val="20"/>
          <w:szCs w:val="20"/>
        </w:rPr>
        <w:t>90</w:t>
      </w:r>
      <w:r w:rsidRPr="00DF1314">
        <w:rPr>
          <w:color w:val="000000"/>
          <w:sz w:val="20"/>
          <w:szCs w:val="20"/>
        </w:rPr>
        <w:t xml:space="preserve"> (</w:t>
      </w:r>
      <w:r w:rsidR="00B1081C">
        <w:rPr>
          <w:color w:val="000000"/>
          <w:sz w:val="20"/>
          <w:szCs w:val="20"/>
        </w:rPr>
        <w:t>девяносто</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610001, г.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на поставку </w:t>
      </w:r>
      <w:r w:rsidR="00F649E0">
        <w:rPr>
          <w:rFonts w:ascii="Times New Roman" w:hAnsi="Times New Roman" w:cs="Times New Roman"/>
          <w:sz w:val="20"/>
          <w:szCs w:val="20"/>
        </w:rPr>
        <w:t>ИМН</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027280">
        <w:rPr>
          <w:b/>
          <w:i/>
          <w:iCs/>
          <w:bdr w:val="none" w:sz="0" w:space="0" w:color="auto" w:frame="1"/>
        </w:rPr>
        <w:t>______________</w:t>
      </w:r>
      <w:r w:rsidR="00756823" w:rsidRPr="001B131B">
        <w:rPr>
          <w:b/>
          <w:i/>
          <w:iCs/>
          <w:bdr w:val="none" w:sz="0" w:space="0" w:color="auto" w:frame="1"/>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B1081C">
        <w:t>90</w:t>
      </w:r>
      <w:r w:rsidRPr="0027601C">
        <w:t xml:space="preserve"> (</w:t>
      </w:r>
      <w:r w:rsidR="00B1081C">
        <w:t>девяносто</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610001, г.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3307DC" w:rsidRDefault="00087FCE" w:rsidP="00087FCE">
      <w:pPr>
        <w:pStyle w:val="ConsPlusNormal"/>
        <w:widowControl/>
        <w:ind w:firstLine="709"/>
        <w:rPr>
          <w:rFonts w:ascii="Times New Roman" w:hAnsi="Times New Roman" w:cs="Times New Roman"/>
          <w:bCs/>
          <w:color w:val="000000"/>
        </w:rPr>
      </w:pPr>
      <w:r w:rsidRPr="003307DC">
        <w:rPr>
          <w:rFonts w:ascii="Times New Roman" w:hAnsi="Times New Roman" w:cs="Times New Roman"/>
          <w:bCs/>
          <w:color w:val="000000"/>
        </w:rPr>
        <w:t xml:space="preserve">1.5. Номер закупки </w:t>
      </w:r>
      <w:r w:rsidR="00796D48">
        <w:rPr>
          <w:rFonts w:ascii="Times New Roman" w:hAnsi="Times New Roman" w:cs="Times New Roman"/>
          <w:bCs/>
          <w:color w:val="000000"/>
        </w:rPr>
        <w:t>–</w:t>
      </w:r>
      <w:r w:rsidRPr="003307DC">
        <w:rPr>
          <w:rFonts w:ascii="Times New Roman" w:hAnsi="Times New Roman" w:cs="Times New Roman"/>
          <w:bCs/>
          <w:color w:val="000000"/>
        </w:rPr>
        <w:t xml:space="preserve"> </w:t>
      </w:r>
      <w:r w:rsidR="00C51CB5" w:rsidRPr="003307DC">
        <w:rPr>
          <w:rFonts w:ascii="Times New Roman" w:hAnsi="Times New Roman" w:cs="Times New Roman"/>
          <w:bCs/>
          <w:color w:val="000000"/>
        </w:rPr>
        <w:t>2</w:t>
      </w:r>
      <w:r w:rsidR="0061519F" w:rsidRPr="003307DC">
        <w:rPr>
          <w:rFonts w:ascii="Times New Roman" w:hAnsi="Times New Roman" w:cs="Times New Roman"/>
          <w:bCs/>
          <w:color w:val="000000"/>
        </w:rPr>
        <w:t>2</w:t>
      </w:r>
      <w:r w:rsidR="00C51CB5" w:rsidRPr="003307DC">
        <w:rPr>
          <w:rFonts w:ascii="Times New Roman" w:hAnsi="Times New Roman" w:cs="Times New Roman"/>
          <w:bCs/>
          <w:color w:val="000000"/>
        </w:rPr>
        <w:t>0240000</w:t>
      </w:r>
      <w:r w:rsidR="00756823">
        <w:rPr>
          <w:rFonts w:ascii="Times New Roman" w:hAnsi="Times New Roman" w:cs="Times New Roman"/>
          <w:bCs/>
          <w:color w:val="000000"/>
        </w:rPr>
        <w:t>0</w:t>
      </w:r>
      <w:r w:rsidR="00796D48">
        <w:rPr>
          <w:rFonts w:ascii="Times New Roman" w:hAnsi="Times New Roman" w:cs="Times New Roman"/>
          <w:bCs/>
          <w:color w:val="000000"/>
        </w:rPr>
        <w:t>7.</w:t>
      </w:r>
    </w:p>
    <w:p w:rsidR="00B1081C" w:rsidRDefault="00B1081C" w:rsidP="00087FCE">
      <w:pPr>
        <w:jc w:val="center"/>
        <w:rPr>
          <w:b/>
          <w:bCs/>
          <w:color w:val="00000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w:t>
      </w:r>
      <w:r w:rsidR="00CC04F8">
        <w:rPr>
          <w:color w:val="000000"/>
          <w:sz w:val="20"/>
          <w:szCs w:val="20"/>
        </w:rPr>
        <w:t>9</w:t>
      </w:r>
      <w:r w:rsidRPr="00DF1314">
        <w:rPr>
          <w:color w:val="000000"/>
          <w:sz w:val="20"/>
          <w:szCs w:val="20"/>
        </w:rPr>
        <w:t>0  (</w:t>
      </w:r>
      <w:r w:rsidR="00CC04F8">
        <w:rPr>
          <w:color w:val="000000"/>
          <w:sz w:val="20"/>
          <w:szCs w:val="20"/>
        </w:rPr>
        <w:t>девяносто</w:t>
      </w:r>
      <w:r w:rsidRPr="00DF1314">
        <w:rPr>
          <w:color w:val="000000"/>
          <w:sz w:val="20"/>
          <w:szCs w:val="20"/>
        </w:rPr>
        <w:t xml:space="preserve">)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Default="00087FCE" w:rsidP="00087FCE">
      <w:pPr>
        <w:ind w:firstLine="709"/>
        <w:jc w:val="both"/>
        <w:rPr>
          <w:i/>
        </w:rPr>
      </w:pPr>
      <w:r w:rsidRPr="00DF1314">
        <w:t xml:space="preserve">Право собственности на Товар и риск случайной гибели или случайного повреждения Товара переходят от </w:t>
      </w:r>
      <w:r w:rsidRPr="00DF1314">
        <w:lastRenderedPageBreak/>
        <w:t xml:space="preserve">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B1081C" w:rsidRPr="00DF1314" w:rsidRDefault="00B1081C" w:rsidP="00087FCE">
      <w:pPr>
        <w:ind w:firstLine="709"/>
        <w:jc w:val="both"/>
        <w:rPr>
          <w:i/>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7FCE" w:rsidRPr="00DF1314" w:rsidRDefault="00087FCE" w:rsidP="00087FCE">
      <w:pPr>
        <w:ind w:firstLine="709"/>
        <w:jc w:val="both"/>
      </w:pPr>
      <w:r w:rsidRPr="00DF1314">
        <w:lastRenderedPageBreak/>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w:t>
      </w:r>
      <w:r w:rsidRPr="00DF1314">
        <w:rPr>
          <w:sz w:val="20"/>
          <w:szCs w:val="20"/>
          <w:shd w:val="clear" w:color="auto" w:fill="FFFFFF"/>
        </w:rPr>
        <w:lastRenderedPageBreak/>
        <w:t xml:space="preserve">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Адрес: 610001, г.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3B04CA" w:rsidRDefault="003B04CA" w:rsidP="00087FCE">
      <w:pPr>
        <w:jc w:val="right"/>
        <w:rPr>
          <w:bCs/>
          <w:color w:val="000000"/>
        </w:rPr>
      </w:pPr>
    </w:p>
    <w:p w:rsidR="003B04CA" w:rsidRDefault="003B04CA" w:rsidP="00087FCE">
      <w:pPr>
        <w:jc w:val="right"/>
        <w:rPr>
          <w:bCs/>
          <w:color w:val="000000"/>
        </w:rPr>
      </w:pPr>
    </w:p>
    <w:p w:rsidR="00CC04F8" w:rsidRDefault="00CC04F8" w:rsidP="00087FCE">
      <w:pPr>
        <w:jc w:val="right"/>
        <w:rPr>
          <w:bCs/>
          <w:color w:val="000000"/>
        </w:rPr>
      </w:pPr>
    </w:p>
    <w:p w:rsidR="0030651A" w:rsidRDefault="0030651A" w:rsidP="00087FCE">
      <w:pPr>
        <w:jc w:val="right"/>
        <w:rPr>
          <w:bCs/>
          <w:color w:val="000000"/>
        </w:rPr>
      </w:pPr>
    </w:p>
    <w:p w:rsidR="00087FCE" w:rsidRPr="00DF1314" w:rsidRDefault="00087FCE" w:rsidP="00087FCE">
      <w:pPr>
        <w:jc w:val="right"/>
        <w:rPr>
          <w:bCs/>
          <w:color w:val="000000"/>
        </w:rPr>
      </w:pPr>
      <w:r w:rsidRPr="00DF1314">
        <w:rPr>
          <w:bCs/>
          <w:color w:val="000000"/>
        </w:rPr>
        <w:lastRenderedPageBreak/>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42"/>
        <w:gridCol w:w="1701"/>
        <w:gridCol w:w="1560"/>
        <w:gridCol w:w="708"/>
        <w:gridCol w:w="709"/>
        <w:gridCol w:w="1276"/>
        <w:gridCol w:w="1084"/>
      </w:tblGrid>
      <w:tr w:rsidR="00087FCE" w:rsidRPr="00DF1314" w:rsidTr="0030651A">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0651A">
            <w:pPr>
              <w:jc w:val="center"/>
              <w:rPr>
                <w:color w:val="000000"/>
              </w:rPr>
            </w:pPr>
            <w:r w:rsidRPr="00DF1314">
              <w:rPr>
                <w:color w:val="000000"/>
              </w:rPr>
              <w:t>Страна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896"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84"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55" w:rsidRDefault="00C41955">
      <w:r>
        <w:separator/>
      </w:r>
    </w:p>
  </w:endnote>
  <w:endnote w:type="continuationSeparator" w:id="0">
    <w:p w:rsidR="00C41955" w:rsidRDefault="00C4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F1" w:rsidRDefault="002619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619F1" w:rsidRDefault="002619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F1" w:rsidRDefault="002619F1" w:rsidP="003D6F3C">
    <w:pPr>
      <w:pStyle w:val="a5"/>
      <w:jc w:val="center"/>
    </w:pPr>
  </w:p>
  <w:p w:rsidR="002619F1" w:rsidRDefault="002619F1"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55" w:rsidRDefault="00C41955">
      <w:r>
        <w:separator/>
      </w:r>
    </w:p>
  </w:footnote>
  <w:footnote w:type="continuationSeparator" w:id="0">
    <w:p w:rsidR="00C41955" w:rsidRDefault="00C4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2C15"/>
    <w:rsid w:val="00174AD2"/>
    <w:rsid w:val="001A602E"/>
    <w:rsid w:val="001C0CFD"/>
    <w:rsid w:val="001D2402"/>
    <w:rsid w:val="001E733F"/>
    <w:rsid w:val="001F24A4"/>
    <w:rsid w:val="00213730"/>
    <w:rsid w:val="002619F1"/>
    <w:rsid w:val="002743AE"/>
    <w:rsid w:val="00274461"/>
    <w:rsid w:val="0027601C"/>
    <w:rsid w:val="00277A82"/>
    <w:rsid w:val="002F051C"/>
    <w:rsid w:val="0030651A"/>
    <w:rsid w:val="00315F6C"/>
    <w:rsid w:val="003307DC"/>
    <w:rsid w:val="003B04CA"/>
    <w:rsid w:val="003D6F3C"/>
    <w:rsid w:val="003E04BA"/>
    <w:rsid w:val="00431907"/>
    <w:rsid w:val="00445603"/>
    <w:rsid w:val="004769AB"/>
    <w:rsid w:val="004857A3"/>
    <w:rsid w:val="005E74CF"/>
    <w:rsid w:val="005F5A22"/>
    <w:rsid w:val="0061519F"/>
    <w:rsid w:val="00634574"/>
    <w:rsid w:val="00695943"/>
    <w:rsid w:val="006A47A3"/>
    <w:rsid w:val="006E0478"/>
    <w:rsid w:val="006E33B1"/>
    <w:rsid w:val="00701CE8"/>
    <w:rsid w:val="00712079"/>
    <w:rsid w:val="0075678B"/>
    <w:rsid w:val="00756823"/>
    <w:rsid w:val="00796D48"/>
    <w:rsid w:val="007E1633"/>
    <w:rsid w:val="008571DF"/>
    <w:rsid w:val="00A17F4E"/>
    <w:rsid w:val="00A20967"/>
    <w:rsid w:val="00A66E4C"/>
    <w:rsid w:val="00AC4107"/>
    <w:rsid w:val="00AD3D44"/>
    <w:rsid w:val="00B0032D"/>
    <w:rsid w:val="00B1081C"/>
    <w:rsid w:val="00BF6066"/>
    <w:rsid w:val="00C31D8B"/>
    <w:rsid w:val="00C41955"/>
    <w:rsid w:val="00C51CB5"/>
    <w:rsid w:val="00CC04F8"/>
    <w:rsid w:val="00CC3974"/>
    <w:rsid w:val="00DF1D5B"/>
    <w:rsid w:val="00DF394C"/>
    <w:rsid w:val="00E17680"/>
    <w:rsid w:val="00EA5DE1"/>
    <w:rsid w:val="00F649E0"/>
    <w:rsid w:val="00F75940"/>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f3">
    <w:name w:val="Table Grid"/>
    <w:basedOn w:val="a1"/>
    <w:uiPriority w:val="59"/>
    <w:rsid w:val="0026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f3">
    <w:name w:val="Table Grid"/>
    <w:basedOn w:val="a1"/>
    <w:uiPriority w:val="59"/>
    <w:rsid w:val="0026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5D78-D722-41C1-AF04-B8B74EE9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9134</Words>
  <Characters>52069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2022-05-12T07:07:00Z</cp:lastPrinted>
  <dcterms:created xsi:type="dcterms:W3CDTF">2022-06-29T06:55:00Z</dcterms:created>
  <dcterms:modified xsi:type="dcterms:W3CDTF">2022-06-29T06:55:00Z</dcterms:modified>
</cp:coreProperties>
</file>