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CE" w:rsidRPr="00DF1314" w:rsidRDefault="00087FCE" w:rsidP="00087FCE">
      <w:pPr>
        <w:ind w:firstLine="540"/>
        <w:jc w:val="center"/>
        <w:rPr>
          <w:b/>
          <w:color w:val="000000"/>
        </w:rPr>
      </w:pPr>
      <w:r w:rsidRPr="00DF1314">
        <w:rPr>
          <w:b/>
          <w:color w:val="000000"/>
        </w:rPr>
        <w:t xml:space="preserve">ИЗВЕЩЕНИЕ № </w:t>
      </w:r>
      <w:r w:rsidR="00756823">
        <w:rPr>
          <w:b/>
          <w:color w:val="000000"/>
        </w:rPr>
        <w:t>1</w:t>
      </w:r>
      <w:r w:rsidR="00274461">
        <w:rPr>
          <w:b/>
          <w:color w:val="000000"/>
        </w:rPr>
        <w:t>2</w:t>
      </w:r>
      <w:r w:rsidR="00172C15">
        <w:rPr>
          <w:b/>
          <w:color w:val="000000"/>
        </w:rPr>
        <w:t>9</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на поставку </w:t>
      </w:r>
      <w:r w:rsidR="00172C15">
        <w:rPr>
          <w:rFonts w:ascii="Times New Roman" w:hAnsi="Times New Roman" w:cs="Times New Roman"/>
          <w:b/>
          <w:bCs/>
          <w:color w:val="000000"/>
        </w:rPr>
        <w:t>ИМН</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Pr>
          <w:rFonts w:ascii="Times New Roman" w:hAnsi="Times New Roman" w:cs="Times New Roman"/>
          <w:b/>
          <w:bCs/>
          <w:color w:val="000000"/>
        </w:rPr>
        <w:t>2</w:t>
      </w:r>
      <w:r w:rsidR="0061519F">
        <w:rPr>
          <w:rFonts w:ascii="Times New Roman" w:hAnsi="Times New Roman" w:cs="Times New Roman"/>
          <w:b/>
          <w:bCs/>
          <w:color w:val="000000"/>
        </w:rPr>
        <w:t>2</w:t>
      </w:r>
      <w:r>
        <w:rPr>
          <w:rFonts w:ascii="Times New Roman" w:hAnsi="Times New Roman" w:cs="Times New Roman"/>
          <w:b/>
          <w:bCs/>
          <w:color w:val="000000"/>
        </w:rPr>
        <w:t>0240000</w:t>
      </w:r>
      <w:r w:rsidR="00756823">
        <w:rPr>
          <w:rFonts w:ascii="Times New Roman" w:hAnsi="Times New Roman" w:cs="Times New Roman"/>
          <w:b/>
          <w:bCs/>
          <w:color w:val="000000"/>
        </w:rPr>
        <w:t>0</w:t>
      </w:r>
      <w:r w:rsidR="00274461">
        <w:rPr>
          <w:rFonts w:ascii="Times New Roman" w:hAnsi="Times New Roman" w:cs="Times New Roman"/>
          <w:b/>
          <w:bCs/>
          <w:color w:val="000000"/>
        </w:rPr>
        <w:t>7</w:t>
      </w:r>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087FCE" w:rsidP="00087FCE">
      <w:pPr>
        <w:ind w:firstLine="540"/>
        <w:jc w:val="both"/>
        <w:rPr>
          <w:b/>
          <w:color w:val="000000"/>
        </w:rPr>
      </w:pPr>
      <w:r w:rsidRPr="00DF1314">
        <w:rPr>
          <w:b/>
          <w:color w:val="000000"/>
        </w:rPr>
        <w:t>Заказчик:</w:t>
      </w:r>
      <w:r w:rsidRPr="00DF1314">
        <w:rPr>
          <w:color w:val="000000"/>
        </w:rPr>
        <w:t xml:space="preserve">  </w:t>
      </w:r>
      <w:proofErr w:type="gramStart"/>
      <w:r w:rsidRPr="00DF1314">
        <w:rPr>
          <w:color w:val="000000"/>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F1314">
        <w:rPr>
          <w:color w:val="000000"/>
        </w:rPr>
        <w:t xml:space="preserve"> </w:t>
      </w:r>
      <w:proofErr w:type="gramStart"/>
      <w:r w:rsidRPr="00DF1314">
        <w:rPr>
          <w:color w:val="000000"/>
        </w:rPr>
        <w:t>ЧУЗ «КБ «РЖД-Медицина» г.  Киров»);</w:t>
      </w:r>
      <w:proofErr w:type="gramEnd"/>
    </w:p>
    <w:p w:rsidR="00087FCE" w:rsidRPr="00DF1314" w:rsidRDefault="00087FCE" w:rsidP="00087FCE">
      <w:pPr>
        <w:ind w:firstLine="540"/>
        <w:jc w:val="both"/>
        <w:rPr>
          <w:color w:val="000000"/>
        </w:rPr>
      </w:pPr>
      <w:r w:rsidRPr="00DF1314">
        <w:rPr>
          <w:b/>
          <w:color w:val="000000"/>
        </w:rPr>
        <w:t xml:space="preserve">Почтовый адрес: </w:t>
      </w:r>
      <w:smartTag w:uri="urn:schemas-microsoft-com:office:smarttags" w:element="metricconverter">
        <w:smartTagPr>
          <w:attr w:name="ProductID" w:val="610001, г"/>
        </w:smartTagPr>
        <w:r w:rsidRPr="00DF1314">
          <w:rPr>
            <w:b/>
            <w:color w:val="000000"/>
          </w:rPr>
          <w:t>610001, г</w:t>
        </w:r>
      </w:smartTag>
      <w:r w:rsidRPr="00DF1314">
        <w:rPr>
          <w:b/>
          <w:color w:val="000000"/>
        </w:rPr>
        <w:t>.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proofErr w:type="gramStart"/>
      <w:r w:rsidRPr="00DF1314">
        <w:rPr>
          <w:b/>
          <w:snapToGrid w:val="0"/>
          <w:color w:val="000000"/>
        </w:rPr>
        <w:t>Е</w:t>
      </w:r>
      <w:proofErr w:type="gramEnd"/>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A66E4C">
        <w:rPr>
          <w:snapToGrid w:val="0"/>
          <w:color w:val="000000"/>
        </w:rPr>
        <w:t>специалист по закупкам</w:t>
      </w:r>
      <w:r w:rsidRPr="00DF1314">
        <w:rPr>
          <w:snapToGrid w:val="0"/>
          <w:color w:val="000000"/>
        </w:rPr>
        <w:t xml:space="preserve"> – </w:t>
      </w:r>
      <w:proofErr w:type="spellStart"/>
      <w:r w:rsidR="003D6F3C">
        <w:rPr>
          <w:snapToGrid w:val="0"/>
          <w:color w:val="000000"/>
        </w:rPr>
        <w:t>Заколюкин</w:t>
      </w:r>
      <w:proofErr w:type="spellEnd"/>
      <w:r w:rsidR="003D6F3C">
        <w:rPr>
          <w:snapToGrid w:val="0"/>
          <w:color w:val="000000"/>
        </w:rPr>
        <w:t xml:space="preserve"> Николай Евгеньевич</w:t>
      </w:r>
      <w:r w:rsidRPr="00DF1314">
        <w:rPr>
          <w:snapToGrid w:val="0"/>
          <w:color w:val="000000"/>
        </w:rPr>
        <w:t xml:space="preserve">, тел. </w:t>
      </w:r>
      <w:r w:rsidRPr="00AC4107">
        <w:rPr>
          <w:snapToGrid w:val="0"/>
          <w:color w:val="000000"/>
        </w:rPr>
        <w:t xml:space="preserve">(8332) 60-23-47, </w:t>
      </w:r>
      <w:proofErr w:type="gramStart"/>
      <w:r w:rsidRPr="00DF1314">
        <w:rPr>
          <w:snapToGrid w:val="0"/>
          <w:color w:val="000000"/>
        </w:rPr>
        <w:t>е</w:t>
      </w:r>
      <w:proofErr w:type="gramEnd"/>
      <w:r w:rsidRPr="00AC4107">
        <w:rPr>
          <w:snapToGrid w:val="0"/>
          <w:color w:val="000000"/>
        </w:rPr>
        <w:t>-</w:t>
      </w:r>
      <w:r w:rsidRPr="00DF1314">
        <w:rPr>
          <w:snapToGrid w:val="0"/>
          <w:color w:val="000000"/>
          <w:lang w:val="en-US"/>
        </w:rPr>
        <w:t>mail</w:t>
      </w:r>
      <w:r w:rsidRPr="00AC4107">
        <w:rPr>
          <w:snapToGrid w:val="0"/>
          <w:color w:val="000000"/>
        </w:rPr>
        <w:t xml:space="preserve">: </w:t>
      </w:r>
      <w:hyperlink r:id="rId9" w:history="1">
        <w:r w:rsidRPr="00DF1314">
          <w:rPr>
            <w:rStyle w:val="ab"/>
            <w:snapToGrid w:val="0"/>
            <w:color w:val="000000"/>
            <w:lang w:val="en-US"/>
          </w:rPr>
          <w:t>zakupki</w:t>
        </w:r>
        <w:r w:rsidRPr="00AC4107">
          <w:rPr>
            <w:rStyle w:val="ab"/>
            <w:snapToGrid w:val="0"/>
            <w:color w:val="000000"/>
          </w:rPr>
          <w:t>@</w:t>
        </w:r>
        <w:r w:rsidRPr="00DF1314">
          <w:rPr>
            <w:rStyle w:val="ab"/>
            <w:snapToGrid w:val="0"/>
            <w:color w:val="000000"/>
            <w:lang w:val="en-US"/>
          </w:rPr>
          <w:t>rzdmed</w:t>
        </w:r>
        <w:r w:rsidRPr="00AC4107">
          <w:rPr>
            <w:rStyle w:val="ab"/>
            <w:snapToGrid w:val="0"/>
            <w:color w:val="000000"/>
          </w:rPr>
          <w:t>43.</w:t>
        </w:r>
        <w:proofErr w:type="spellStart"/>
        <w:r w:rsidRPr="00DF1314">
          <w:rPr>
            <w:rStyle w:val="ab"/>
            <w:snapToGrid w:val="0"/>
            <w:color w:val="000000"/>
            <w:lang w:val="en-US"/>
          </w:rPr>
          <w:t>ru</w:t>
        </w:r>
        <w:proofErr w:type="spellEnd"/>
      </w:hyperlink>
      <w:r w:rsidR="001F24A4">
        <w:rPr>
          <w:snapToGrid w:val="0"/>
          <w:color w:val="000000"/>
        </w:rPr>
        <w:t>.</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r w:rsidR="00172C15">
        <w:rPr>
          <w:rFonts w:ascii="Times New Roman" w:hAnsi="Times New Roman" w:cs="Times New Roman"/>
          <w:b/>
          <w:i/>
          <w:iCs/>
          <w:bdr w:val="none" w:sz="0" w:space="0" w:color="auto" w:frame="1"/>
        </w:rPr>
        <w:t>ИМН</w:t>
      </w:r>
      <w:r w:rsidRPr="00DF1314">
        <w:rPr>
          <w:rFonts w:ascii="Times New Roman" w:hAnsi="Times New Roman" w:cs="Times New Roman"/>
          <w:b/>
          <w:bCs/>
          <w:color w:val="000000"/>
        </w:rPr>
        <w:t xml:space="preserve">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ЧУЗ «Клиническая больница «РЖД-Медицина» города  Киров».</w:t>
      </w:r>
    </w:p>
    <w:p w:rsidR="00087FCE" w:rsidRPr="00DF1314" w:rsidRDefault="00087FCE" w:rsidP="00087FCE">
      <w:pPr>
        <w:ind w:firstLine="540"/>
        <w:jc w:val="both"/>
        <w:rPr>
          <w:color w:val="000000"/>
        </w:rPr>
      </w:pPr>
      <w:proofErr w:type="gramStart"/>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F1314">
          <w:rPr>
            <w:color w:val="000000"/>
          </w:rPr>
          <w:t>2018 г</w:t>
        </w:r>
      </w:smartTag>
      <w:r w:rsidRPr="00DF1314">
        <w:rPr>
          <w:color w:val="000000"/>
        </w:rPr>
        <w:t xml:space="preserve">. (далее - Положение),  размещенного на официальном сайте Заказчика </w:t>
      </w:r>
      <w:hyperlink r:id="rId10" w:history="1">
        <w:r w:rsidRPr="00DF1314">
          <w:rPr>
            <w:rStyle w:val="ab"/>
            <w:color w:val="000000"/>
            <w:lang w:val="en-US" w:eastAsia="ar-SA"/>
          </w:rPr>
          <w:t>w</w:t>
        </w:r>
        <w:r w:rsidRPr="00DF1314">
          <w:rPr>
            <w:rStyle w:val="ab"/>
            <w:color w:val="000000"/>
            <w:lang w:eastAsia="ar-SA"/>
          </w:rPr>
          <w:t>ww.</w:t>
        </w:r>
        <w:proofErr w:type="gramEnd"/>
      </w:hyperlink>
      <w:hyperlink r:id="rId11"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E17680" w:rsidP="00087FCE">
      <w:pPr>
        <w:keepNext/>
        <w:jc w:val="both"/>
        <w:outlineLvl w:val="2"/>
        <w:rPr>
          <w:b/>
          <w:bCs/>
          <w:color w:val="000000"/>
        </w:rPr>
      </w:pPr>
      <w:r>
        <w:rPr>
          <w:b/>
          <w:bCs/>
          <w:color w:val="000000"/>
        </w:rPr>
        <w:t>Требования качества:</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00756823">
        <w:rPr>
          <w:color w:val="000000"/>
          <w:spacing w:val="2"/>
          <w:sz w:val="20"/>
        </w:rPr>
        <w:t>.</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в течение </w:t>
      </w:r>
      <w:r w:rsidR="00174AD2">
        <w:rPr>
          <w:color w:val="000000"/>
          <w:sz w:val="20"/>
          <w:szCs w:val="20"/>
        </w:rPr>
        <w:t>1</w:t>
      </w:r>
      <w:r w:rsidR="00A66E4C">
        <w:rPr>
          <w:color w:val="000000"/>
          <w:sz w:val="20"/>
          <w:szCs w:val="20"/>
        </w:rPr>
        <w:t>0</w:t>
      </w:r>
      <w:r w:rsidRPr="00DF1314">
        <w:rPr>
          <w:color w:val="000000"/>
          <w:sz w:val="20"/>
          <w:szCs w:val="20"/>
        </w:rPr>
        <w:t xml:space="preserve"> (</w:t>
      </w:r>
      <w:r w:rsidR="00174AD2">
        <w:rPr>
          <w:color w:val="000000"/>
          <w:sz w:val="20"/>
          <w:szCs w:val="20"/>
        </w:rPr>
        <w:t>десяти</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1"/>
        <w:rPr>
          <w:rFonts w:ascii="Times New Roman" w:hAnsi="Times New Roman"/>
          <w:b/>
          <w:snapToGrid w:val="0"/>
          <w:color w:val="000000"/>
          <w:sz w:val="20"/>
          <w:szCs w:val="20"/>
        </w:rPr>
      </w:pPr>
    </w:p>
    <w:p w:rsidR="00087FCE" w:rsidRPr="005E74CF" w:rsidRDefault="00087FCE" w:rsidP="00087FCE">
      <w:pPr>
        <w:jc w:val="both"/>
        <w:rPr>
          <w:b/>
        </w:rPr>
      </w:pPr>
      <w:r w:rsidRPr="00DF1314">
        <w:rPr>
          <w:snapToGrid w:val="0"/>
          <w:color w:val="000000"/>
        </w:rPr>
        <w:t xml:space="preserve">Начальная (максимальная) цена договора не должна превышать  </w:t>
      </w:r>
      <w:r w:rsidR="00172C15">
        <w:rPr>
          <w:b/>
        </w:rPr>
        <w:t>437 086</w:t>
      </w:r>
      <w:r w:rsidRPr="005E74CF">
        <w:rPr>
          <w:b/>
        </w:rPr>
        <w:t xml:space="preserve"> (</w:t>
      </w:r>
      <w:r w:rsidR="00172C15">
        <w:rPr>
          <w:b/>
        </w:rPr>
        <w:t>четыреста тридцать семь тысяч восемьдесят шесть</w:t>
      </w:r>
      <w:r w:rsidRPr="005E74CF">
        <w:rPr>
          <w:b/>
        </w:rPr>
        <w:t>)  рубл</w:t>
      </w:r>
      <w:r w:rsidR="00A66E4C">
        <w:rPr>
          <w:b/>
        </w:rPr>
        <w:t>ей</w:t>
      </w:r>
      <w:r w:rsidRPr="005E74CF">
        <w:rPr>
          <w:b/>
        </w:rPr>
        <w:t xml:space="preserve"> </w:t>
      </w:r>
      <w:r w:rsidR="00172C15">
        <w:rPr>
          <w:b/>
        </w:rPr>
        <w:t>89</w:t>
      </w:r>
      <w:r w:rsidRPr="005E74CF">
        <w:rPr>
          <w:b/>
        </w:rPr>
        <w:t xml:space="preserve"> копеек.</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счет, счет-фактура, товарная накладная унифицированной формы, копии сертификатов качества, других документов предусмот</w:t>
      </w:r>
      <w:r w:rsidR="00756823">
        <w:rPr>
          <w:bCs/>
          <w:color w:val="000000"/>
        </w:rPr>
        <w:t>ренных договором).</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274461">
        <w:rPr>
          <w:b/>
          <w:color w:val="000000"/>
        </w:rPr>
        <w:t>28</w:t>
      </w:r>
      <w:r w:rsidRPr="00DF1314">
        <w:rPr>
          <w:b/>
          <w:color w:val="000000"/>
        </w:rPr>
        <w:t xml:space="preserve">» </w:t>
      </w:r>
      <w:r w:rsidR="00756823">
        <w:rPr>
          <w:b/>
          <w:color w:val="000000"/>
        </w:rPr>
        <w:t>июня</w:t>
      </w:r>
      <w:r w:rsidRPr="00DF1314">
        <w:rPr>
          <w:b/>
          <w:color w:val="000000"/>
        </w:rPr>
        <w:t xml:space="preserve"> 202</w:t>
      </w:r>
      <w:r w:rsidR="004857A3">
        <w:rPr>
          <w:b/>
          <w:color w:val="000000"/>
        </w:rPr>
        <w:t>2</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274461">
        <w:rPr>
          <w:b/>
          <w:color w:val="000000"/>
        </w:rPr>
        <w:t>0</w:t>
      </w:r>
      <w:r w:rsidR="00172C15">
        <w:rPr>
          <w:b/>
          <w:color w:val="000000"/>
        </w:rPr>
        <w:t>7</w:t>
      </w:r>
      <w:r w:rsidRPr="00DF1314">
        <w:rPr>
          <w:b/>
          <w:color w:val="000000"/>
        </w:rPr>
        <w:t xml:space="preserve">» </w:t>
      </w:r>
      <w:r w:rsidR="00756823">
        <w:rPr>
          <w:b/>
          <w:color w:val="000000"/>
        </w:rPr>
        <w:t>ию</w:t>
      </w:r>
      <w:r w:rsidR="00274461">
        <w:rPr>
          <w:b/>
          <w:color w:val="000000"/>
        </w:rPr>
        <w:t>л</w:t>
      </w:r>
      <w:r w:rsidR="00756823">
        <w:rPr>
          <w:b/>
          <w:color w:val="000000"/>
        </w:rPr>
        <w:t>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2743AE">
        <w:rPr>
          <w:b/>
          <w:color w:val="000000"/>
        </w:rPr>
        <w:t>«</w:t>
      </w:r>
      <w:r w:rsidR="00274461">
        <w:rPr>
          <w:b/>
          <w:color w:val="000000"/>
        </w:rPr>
        <w:t>0</w:t>
      </w:r>
      <w:r w:rsidR="00172C15">
        <w:rPr>
          <w:b/>
          <w:color w:val="000000"/>
        </w:rPr>
        <w:t>7</w:t>
      </w:r>
      <w:r w:rsidRPr="00DF1314">
        <w:rPr>
          <w:b/>
          <w:color w:val="000000"/>
        </w:rPr>
        <w:t xml:space="preserve">» </w:t>
      </w:r>
      <w:r w:rsidR="00756823">
        <w:rPr>
          <w:b/>
          <w:color w:val="000000"/>
        </w:rPr>
        <w:t>ию</w:t>
      </w:r>
      <w:r w:rsidR="00274461">
        <w:rPr>
          <w:b/>
          <w:color w:val="000000"/>
        </w:rPr>
        <w:t>л</w:t>
      </w:r>
      <w:r w:rsidR="00756823">
        <w:rPr>
          <w:b/>
          <w:color w:val="000000"/>
        </w:rPr>
        <w:t>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 </w:t>
      </w:r>
      <w:r w:rsidRPr="00DF1314">
        <w:rPr>
          <w:color w:val="000000"/>
        </w:rPr>
        <w:t xml:space="preserve"> в 15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w:t>
      </w:r>
      <w:r w:rsidRPr="00DF1314">
        <w:rPr>
          <w:color w:val="000000"/>
        </w:rPr>
        <w:lastRenderedPageBreak/>
        <w:t xml:space="preserve">оценивает поступившие заявки  </w:t>
      </w:r>
      <w:r w:rsidR="002743AE">
        <w:rPr>
          <w:b/>
          <w:color w:val="000000"/>
        </w:rPr>
        <w:t>«</w:t>
      </w:r>
      <w:r w:rsidR="00274461">
        <w:rPr>
          <w:b/>
          <w:color w:val="000000"/>
        </w:rPr>
        <w:t>0</w:t>
      </w:r>
      <w:r w:rsidR="00172C15">
        <w:rPr>
          <w:b/>
          <w:color w:val="000000"/>
        </w:rPr>
        <w:t>7</w:t>
      </w:r>
      <w:r w:rsidRPr="00DF1314">
        <w:rPr>
          <w:b/>
          <w:color w:val="000000"/>
        </w:rPr>
        <w:t xml:space="preserve">» </w:t>
      </w:r>
      <w:r w:rsidR="00756823">
        <w:rPr>
          <w:b/>
          <w:color w:val="000000"/>
        </w:rPr>
        <w:t>ию</w:t>
      </w:r>
      <w:r w:rsidR="00274461">
        <w:rPr>
          <w:b/>
          <w:color w:val="000000"/>
        </w:rPr>
        <w:t>л</w:t>
      </w:r>
      <w:r w:rsidR="00756823">
        <w:rPr>
          <w:b/>
          <w:color w:val="000000"/>
        </w:rPr>
        <w:t>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r w:rsidR="00027280">
        <w:rPr>
          <w:color w:val="000000"/>
        </w:rPr>
        <w:t>.</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F1314">
        <w:rPr>
          <w:color w:val="000000"/>
          <w:sz w:val="20"/>
        </w:rPr>
        <w:t>до</w:t>
      </w:r>
      <w:proofErr w:type="gramEnd"/>
      <w:r w:rsidRPr="00DF1314">
        <w:rPr>
          <w:color w:val="000000"/>
          <w:sz w:val="20"/>
        </w:rPr>
        <w:t xml:space="preserve">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F1314">
        <w:rPr>
          <w:color w:val="000000"/>
        </w:rPr>
        <w:t>являющихся</w:t>
      </w:r>
      <w:proofErr w:type="gramEnd"/>
      <w:r w:rsidRPr="00DF1314">
        <w:rPr>
          <w:color w:val="000000"/>
        </w:rPr>
        <w:t xml:space="preserve">  предметом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proofErr w:type="gramStart"/>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1314">
        <w:rPr>
          <w:color w:val="000000"/>
        </w:rPr>
        <w:t xml:space="preserve">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1314">
        <w:rPr>
          <w:color w:val="000000"/>
        </w:rPr>
        <w:t>указанных</w:t>
      </w:r>
      <w:proofErr w:type="gramEnd"/>
      <w:r w:rsidRPr="00DF1314">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proofErr w:type="gramStart"/>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F1314">
        <w:rPr>
          <w:color w:val="000000"/>
        </w:rPr>
        <w:t xml:space="preserve"> поставкой товара, выполнением работы, оказанием услуги, </w:t>
      </w:r>
      <w:proofErr w:type="gramStart"/>
      <w:r w:rsidRPr="00DF1314">
        <w:rPr>
          <w:color w:val="000000"/>
        </w:rPr>
        <w:t>являющихся</w:t>
      </w:r>
      <w:proofErr w:type="gramEnd"/>
      <w:r w:rsidRPr="00DF1314">
        <w:rPr>
          <w:color w:val="000000"/>
        </w:rPr>
        <w:t xml:space="preserve">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proofErr w:type="gramStart"/>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F1314">
        <w:rPr>
          <w:color w:val="000000"/>
        </w:rPr>
        <w:t xml:space="preserve"> (</w:t>
      </w:r>
      <w:proofErr w:type="gramStart"/>
      <w:r w:rsidRPr="00DF1314">
        <w:rPr>
          <w:color w:val="00000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w:t>
      </w:r>
      <w:proofErr w:type="gramEnd"/>
      <w:r w:rsidRPr="00DF1314">
        <w:rPr>
          <w:color w:val="00000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proofErr w:type="gramStart"/>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w:t>
      </w:r>
      <w:proofErr w:type="gramStart"/>
      <w:r w:rsidRPr="00DF1314">
        <w:rPr>
          <w:color w:val="000000"/>
        </w:rPr>
        <w:t>заявкой</w:t>
      </w:r>
      <w:proofErr w:type="gramEnd"/>
      <w:r w:rsidRPr="00DF1314">
        <w:rPr>
          <w:color w:val="000000"/>
        </w:rPr>
        <w:t xml:space="preserve">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w:t>
      </w:r>
      <w:proofErr w:type="gramStart"/>
      <w:r w:rsidRPr="00DF1314">
        <w:rPr>
          <w:color w:val="000000"/>
        </w:rPr>
        <w:t>Все рукописные исправления, сделанные в котировочной заявке должны быть завизированы</w:t>
      </w:r>
      <w:proofErr w:type="gramEnd"/>
      <w:r w:rsidRPr="00DF1314">
        <w:rPr>
          <w:color w:val="000000"/>
        </w:rPr>
        <w:t xml:space="preserve">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w:t>
      </w:r>
      <w:proofErr w:type="gramStart"/>
      <w:r w:rsidRPr="00DF1314">
        <w:rPr>
          <w:color w:val="000000"/>
        </w:rPr>
        <w:t>позднее</w:t>
      </w:r>
      <w:proofErr w:type="gramEnd"/>
      <w:r w:rsidRPr="00DF1314">
        <w:rPr>
          <w:color w:val="000000"/>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proofErr w:type="gramStart"/>
      <w:r w:rsidRPr="00DF1314">
        <w:rPr>
          <w:color w:val="00000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proofErr w:type="gramStart"/>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r>
      <w:proofErr w:type="gramStart"/>
      <w:r w:rsidRPr="00DF1314">
        <w:rPr>
          <w:color w:val="000000"/>
        </w:rPr>
        <w:t xml:space="preserve">Заказчик по согласованию с контрагентом при заключении договора и/или в ходе исполнения договора </w:t>
      </w:r>
      <w:r w:rsidRPr="00DF1314">
        <w:rPr>
          <w:color w:val="000000"/>
        </w:rPr>
        <w:lastRenderedPageBreak/>
        <w:t>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F1314">
        <w:rPr>
          <w:color w:val="00000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proofErr w:type="gramStart"/>
      <w:r w:rsidRPr="00DF1314">
        <w:rPr>
          <w:color w:val="000000"/>
        </w:rPr>
        <w:t>признан</w:t>
      </w:r>
      <w:proofErr w:type="gramEnd"/>
      <w:r w:rsidRPr="00DF1314">
        <w:rPr>
          <w:color w:val="000000"/>
        </w:rPr>
        <w:t xml:space="preserve">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27601C" w:rsidRPr="001E733F">
        <w:t>специалист по закупкам</w:t>
      </w:r>
      <w:r w:rsidRPr="001E733F">
        <w:t xml:space="preserve"> </w:t>
      </w:r>
      <w:r w:rsidRPr="00DF1314">
        <w:rPr>
          <w:color w:val="000000"/>
        </w:rPr>
        <w:t xml:space="preserve">_____________________ </w:t>
      </w:r>
      <w:r w:rsidR="0027601C">
        <w:rPr>
          <w:color w:val="000000"/>
        </w:rPr>
        <w:t xml:space="preserve">Н.Е. </w:t>
      </w:r>
      <w:proofErr w:type="spellStart"/>
      <w:r w:rsidR="0027601C">
        <w:rPr>
          <w:color w:val="000000"/>
        </w:rPr>
        <w:t>Заколюкин</w:t>
      </w:r>
      <w:proofErr w:type="spellEnd"/>
    </w:p>
    <w:p w:rsidR="00087FCE" w:rsidRPr="00DF1314" w:rsidRDefault="00087FCE" w:rsidP="00087FCE">
      <w:pPr>
        <w:pStyle w:val="1"/>
        <w:rPr>
          <w:rFonts w:ascii="Times New Roman" w:hAnsi="Times New Roman"/>
          <w:bCs/>
          <w:i/>
          <w:color w:val="000000"/>
          <w:sz w:val="20"/>
          <w:szCs w:val="2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ind w:left="7788" w:firstLine="708"/>
        <w:rPr>
          <w:color w:val="000000"/>
        </w:rPr>
      </w:pPr>
      <w:r w:rsidRPr="00DF1314">
        <w:rPr>
          <w:color w:val="000000"/>
        </w:rPr>
        <w:lastRenderedPageBreak/>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087FCE" w:rsidRPr="00DF1314" w:rsidRDefault="00087FCE" w:rsidP="00087FCE">
      <w:pPr>
        <w:jc w:val="center"/>
        <w:rPr>
          <w:color w:val="000000"/>
        </w:rPr>
      </w:pPr>
      <w:r w:rsidRPr="00DF1314">
        <w:rPr>
          <w:color w:val="000000"/>
        </w:rPr>
        <w:t>Техническое задание</w:t>
      </w:r>
    </w:p>
    <w:p w:rsidR="00087FCE" w:rsidRPr="00DF1314" w:rsidRDefault="00087FCE" w:rsidP="00087FCE">
      <w:pPr>
        <w:jc w:val="center"/>
        <w:rPr>
          <w:bCs/>
          <w:color w:val="000000"/>
        </w:rPr>
      </w:pPr>
      <w:r w:rsidRPr="00DF1314">
        <w:rPr>
          <w:color w:val="000000"/>
        </w:rPr>
        <w:t xml:space="preserve">на поставку </w:t>
      </w:r>
      <w:r w:rsidR="00C31D8B">
        <w:rPr>
          <w:b/>
          <w:i/>
          <w:iCs/>
          <w:bdr w:val="none" w:sz="0" w:space="0" w:color="auto" w:frame="1"/>
        </w:rPr>
        <w:t>ИМН</w:t>
      </w:r>
    </w:p>
    <w:p w:rsidR="00087FCE" w:rsidRDefault="00087FCE" w:rsidP="00087FCE">
      <w:pPr>
        <w:jc w:val="center"/>
        <w:rPr>
          <w:bCs/>
          <w:color w:val="000000"/>
          <w:kern w:val="0"/>
        </w:rPr>
      </w:pPr>
    </w:p>
    <w:tbl>
      <w:tblPr>
        <w:tblStyle w:val="TableStyle1"/>
        <w:tblW w:w="0" w:type="auto"/>
        <w:tblInd w:w="0" w:type="dxa"/>
        <w:tblCellMar>
          <w:left w:w="28" w:type="dxa"/>
          <w:right w:w="28" w:type="dxa"/>
        </w:tblCellMar>
        <w:tblLook w:val="04A0" w:firstRow="1" w:lastRow="0" w:firstColumn="1" w:lastColumn="0" w:noHBand="0" w:noVBand="1"/>
      </w:tblPr>
      <w:tblGrid>
        <w:gridCol w:w="260"/>
        <w:gridCol w:w="2036"/>
        <w:gridCol w:w="2401"/>
        <w:gridCol w:w="1181"/>
        <w:gridCol w:w="1154"/>
        <w:gridCol w:w="1552"/>
        <w:gridCol w:w="1450"/>
      </w:tblGrid>
      <w:tr w:rsidR="00712079" w:rsidTr="00712079">
        <w:trPr>
          <w:trHeight w:val="60"/>
        </w:trPr>
        <w:tc>
          <w:tcPr>
            <w:tcW w:w="260" w:type="dxa"/>
            <w:tcBorders>
              <w:top w:val="single" w:sz="5" w:space="0" w:color="auto"/>
              <w:left w:val="single" w:sz="5" w:space="0" w:color="auto"/>
              <w:bottom w:val="single" w:sz="5" w:space="0" w:color="auto"/>
              <w:right w:val="single" w:sz="5" w:space="0" w:color="auto"/>
            </w:tcBorders>
            <w:shd w:val="clear" w:color="FFFFFF" w:fill="auto"/>
            <w:vAlign w:val="center"/>
          </w:tcPr>
          <w:p w:rsidR="00712079" w:rsidRDefault="00712079" w:rsidP="00013636">
            <w:pPr>
              <w:jc w:val="center"/>
              <w:rPr>
                <w:b/>
                <w:sz w:val="18"/>
                <w:szCs w:val="18"/>
              </w:rPr>
            </w:pPr>
            <w:r>
              <w:rPr>
                <w:b/>
                <w:sz w:val="18"/>
                <w:szCs w:val="18"/>
              </w:rPr>
              <w:t>№</w:t>
            </w:r>
          </w:p>
        </w:tc>
        <w:tc>
          <w:tcPr>
            <w:tcW w:w="2036" w:type="dxa"/>
            <w:tcBorders>
              <w:top w:val="single" w:sz="5" w:space="0" w:color="auto"/>
              <w:left w:val="single" w:sz="5" w:space="0" w:color="auto"/>
              <w:bottom w:val="single" w:sz="5" w:space="0" w:color="auto"/>
              <w:right w:val="single" w:sz="5" w:space="0" w:color="auto"/>
            </w:tcBorders>
            <w:shd w:val="clear" w:color="FFFFFF" w:fill="auto"/>
            <w:vAlign w:val="center"/>
          </w:tcPr>
          <w:p w:rsidR="00712079" w:rsidRDefault="00712079" w:rsidP="00013636">
            <w:pPr>
              <w:jc w:val="center"/>
              <w:rPr>
                <w:b/>
                <w:sz w:val="18"/>
                <w:szCs w:val="18"/>
              </w:rPr>
            </w:pPr>
            <w:r>
              <w:rPr>
                <w:b/>
                <w:sz w:val="18"/>
                <w:szCs w:val="18"/>
              </w:rPr>
              <w:t>Наименование товара, единица измерения, количество, код ОКПД 2, код позиции каталога товаров, работ, услуг (при наличии)</w:t>
            </w:r>
          </w:p>
        </w:tc>
        <w:tc>
          <w:tcPr>
            <w:tcW w:w="2401" w:type="dxa"/>
            <w:tcBorders>
              <w:top w:val="single" w:sz="5" w:space="0" w:color="auto"/>
              <w:left w:val="single" w:sz="5" w:space="0" w:color="auto"/>
              <w:bottom w:val="single" w:sz="5" w:space="0" w:color="auto"/>
              <w:right w:val="single" w:sz="5" w:space="0" w:color="auto"/>
            </w:tcBorders>
            <w:shd w:val="clear" w:color="FFFFFF" w:fill="auto"/>
            <w:vAlign w:val="center"/>
          </w:tcPr>
          <w:p w:rsidR="00712079" w:rsidRDefault="00712079" w:rsidP="00013636">
            <w:pPr>
              <w:jc w:val="center"/>
              <w:rPr>
                <w:b/>
                <w:sz w:val="18"/>
                <w:szCs w:val="18"/>
              </w:rPr>
            </w:pPr>
            <w:r>
              <w:rPr>
                <w:b/>
                <w:sz w:val="18"/>
                <w:szCs w:val="18"/>
              </w:rPr>
              <w:t>Функциональные, технические, качественные, эксплуатационные характеристики товара и их значения, которые не подлежат изменению участником закупки &lt;*&gt;*</w:t>
            </w:r>
            <w:r>
              <w:rPr>
                <w:b/>
                <w:sz w:val="18"/>
                <w:szCs w:val="18"/>
              </w:rPr>
              <w:br/>
            </w:r>
          </w:p>
        </w:tc>
        <w:tc>
          <w:tcPr>
            <w:tcW w:w="23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12079" w:rsidRDefault="00712079" w:rsidP="00013636">
            <w:pPr>
              <w:jc w:val="center"/>
              <w:rPr>
                <w:b/>
                <w:sz w:val="18"/>
                <w:szCs w:val="18"/>
              </w:rPr>
            </w:pPr>
            <w:r>
              <w:rPr>
                <w:b/>
                <w:sz w:val="18"/>
                <w:szCs w:val="18"/>
              </w:rPr>
              <w:t>Функциональные, технические, качественные, эксплуатационные характеристики товара (единицы измерения), значения которых подлежат конкретизации участником закупки</w:t>
            </w:r>
          </w:p>
        </w:tc>
        <w:tc>
          <w:tcPr>
            <w:tcW w:w="1552" w:type="dxa"/>
            <w:tcBorders>
              <w:top w:val="single" w:sz="5" w:space="0" w:color="auto"/>
              <w:left w:val="single" w:sz="5" w:space="0" w:color="auto"/>
              <w:bottom w:val="single" w:sz="5" w:space="0" w:color="auto"/>
              <w:right w:val="single" w:sz="5" w:space="0" w:color="auto"/>
            </w:tcBorders>
            <w:shd w:val="clear" w:color="FFFFFF" w:fill="auto"/>
            <w:vAlign w:val="center"/>
          </w:tcPr>
          <w:p w:rsidR="00712079" w:rsidRDefault="00712079" w:rsidP="00013636">
            <w:pPr>
              <w:jc w:val="center"/>
              <w:rPr>
                <w:b/>
                <w:sz w:val="18"/>
                <w:szCs w:val="18"/>
              </w:rPr>
            </w:pPr>
            <w:r>
              <w:rPr>
                <w:b/>
                <w:sz w:val="18"/>
                <w:szCs w:val="18"/>
              </w:rPr>
              <w:t>Минимальные и (или) максимальные значения характеристик товара, которые подлежат конкретизации участником закупки</w:t>
            </w:r>
          </w:p>
        </w:tc>
        <w:tc>
          <w:tcPr>
            <w:tcW w:w="1450" w:type="dxa"/>
            <w:tcBorders>
              <w:top w:val="single" w:sz="5" w:space="0" w:color="auto"/>
              <w:left w:val="single" w:sz="5" w:space="0" w:color="auto"/>
              <w:bottom w:val="single" w:sz="5" w:space="0" w:color="auto"/>
              <w:right w:val="single" w:sz="5" w:space="0" w:color="auto"/>
            </w:tcBorders>
            <w:shd w:val="clear" w:color="FFFFFF" w:fill="auto"/>
            <w:vAlign w:val="center"/>
          </w:tcPr>
          <w:p w:rsidR="00712079" w:rsidRDefault="00712079" w:rsidP="00013636">
            <w:pPr>
              <w:jc w:val="center"/>
              <w:rPr>
                <w:b/>
                <w:sz w:val="18"/>
                <w:szCs w:val="18"/>
              </w:rPr>
            </w:pPr>
            <w:r>
              <w:rPr>
                <w:b/>
                <w:sz w:val="18"/>
                <w:szCs w:val="18"/>
              </w:rPr>
              <w:t>Требования заказчика к указанию значения характеристики товара участником закупки</w:t>
            </w:r>
          </w:p>
        </w:tc>
      </w:tr>
      <w:tr w:rsidR="00712079" w:rsidTr="00712079">
        <w:trPr>
          <w:trHeight w:val="60"/>
        </w:trPr>
        <w:tc>
          <w:tcPr>
            <w:tcW w:w="260" w:type="dxa"/>
            <w:tcBorders>
              <w:top w:val="single" w:sz="5" w:space="0" w:color="auto"/>
              <w:left w:val="single" w:sz="5" w:space="0" w:color="auto"/>
              <w:bottom w:val="none" w:sz="5" w:space="0" w:color="auto"/>
              <w:right w:val="single" w:sz="5" w:space="0" w:color="auto"/>
            </w:tcBorders>
            <w:shd w:val="clear" w:color="FFFFFF" w:fill="auto"/>
          </w:tcPr>
          <w:p w:rsidR="00712079" w:rsidRDefault="00712079" w:rsidP="00013636">
            <w:pPr>
              <w:jc w:val="right"/>
              <w:rPr>
                <w:szCs w:val="16"/>
              </w:rPr>
            </w:pPr>
            <w:r>
              <w:rPr>
                <w:szCs w:val="16"/>
              </w:rPr>
              <w:t>1</w:t>
            </w:r>
          </w:p>
        </w:tc>
        <w:tc>
          <w:tcPr>
            <w:tcW w:w="2036" w:type="dxa"/>
            <w:tcBorders>
              <w:top w:val="single" w:sz="5" w:space="0" w:color="auto"/>
              <w:left w:val="single" w:sz="5" w:space="0" w:color="auto"/>
            </w:tcBorders>
            <w:shd w:val="clear" w:color="FFFFFF" w:fill="auto"/>
          </w:tcPr>
          <w:p w:rsidR="00712079" w:rsidRDefault="00712079" w:rsidP="00013636">
            <w:pPr>
              <w:rPr>
                <w:szCs w:val="16"/>
              </w:rPr>
            </w:pPr>
            <w:r>
              <w:rPr>
                <w:szCs w:val="16"/>
              </w:rPr>
              <w:t xml:space="preserve">Отведение для электрокардиографии, многоразового использования, 2 </w:t>
            </w:r>
            <w:proofErr w:type="spellStart"/>
            <w:proofErr w:type="gramStart"/>
            <w:r>
              <w:rPr>
                <w:szCs w:val="16"/>
              </w:rPr>
              <w:t>шт</w:t>
            </w:r>
            <w:proofErr w:type="spellEnd"/>
            <w:proofErr w:type="gramEnd"/>
            <w:r>
              <w:rPr>
                <w:szCs w:val="16"/>
              </w:rPr>
              <w:t xml:space="preserve"> код </w:t>
            </w:r>
            <w:proofErr w:type="spellStart"/>
            <w:r>
              <w:rPr>
                <w:szCs w:val="16"/>
              </w:rPr>
              <w:t>ктру</w:t>
            </w:r>
            <w:proofErr w:type="spellEnd"/>
            <w:r>
              <w:rPr>
                <w:szCs w:val="16"/>
              </w:rPr>
              <w:t>: 26.60.12.140-00000014</w:t>
            </w:r>
          </w:p>
        </w:tc>
        <w:tc>
          <w:tcPr>
            <w:tcW w:w="2401" w:type="dxa"/>
            <w:tcBorders>
              <w:top w:val="single" w:sz="5" w:space="0" w:color="auto"/>
              <w:left w:val="single" w:sz="5" w:space="0" w:color="auto"/>
              <w:bottom w:val="single" w:sz="5" w:space="0" w:color="auto"/>
              <w:right w:val="single" w:sz="5" w:space="0" w:color="auto"/>
            </w:tcBorders>
            <w:shd w:val="clear" w:color="FFFFFF" w:fill="auto"/>
          </w:tcPr>
          <w:p w:rsidR="00712079" w:rsidRDefault="00712079" w:rsidP="00013636">
            <w:pPr>
              <w:rPr>
                <w:szCs w:val="16"/>
              </w:rPr>
            </w:pPr>
            <w:r>
              <w:rPr>
                <w:szCs w:val="16"/>
              </w:rPr>
              <w:t xml:space="preserve"> Назначени</w:t>
            </w:r>
            <w:proofErr w:type="gramStart"/>
            <w:r>
              <w:rPr>
                <w:szCs w:val="16"/>
              </w:rPr>
              <w:t>е-</w:t>
            </w:r>
            <w:proofErr w:type="gramEnd"/>
            <w:r>
              <w:rPr>
                <w:szCs w:val="16"/>
              </w:rPr>
              <w:t xml:space="preserve"> для регистрации ЭКГ сигналов с пациента при проведении суточного </w:t>
            </w:r>
            <w:proofErr w:type="spellStart"/>
            <w:r>
              <w:rPr>
                <w:szCs w:val="16"/>
              </w:rPr>
              <w:t>мониторирования</w:t>
            </w:r>
            <w:proofErr w:type="spellEnd"/>
            <w:r>
              <w:rPr>
                <w:szCs w:val="16"/>
              </w:rPr>
              <w:t xml:space="preserve"> на 3 отведения и передачи их в основной блок </w:t>
            </w:r>
            <w:proofErr w:type="spellStart"/>
            <w:r>
              <w:rPr>
                <w:szCs w:val="16"/>
              </w:rPr>
              <w:t>кардиорегистратора</w:t>
            </w:r>
            <w:proofErr w:type="spellEnd"/>
            <w:r>
              <w:rPr>
                <w:szCs w:val="16"/>
              </w:rPr>
              <w:t xml:space="preserve"> для усиления и регистрации.</w:t>
            </w:r>
            <w:r>
              <w:rPr>
                <w:szCs w:val="16"/>
              </w:rPr>
              <w:br/>
              <w:t>Количество проводов электродов  7</w:t>
            </w:r>
            <w:r>
              <w:rPr>
                <w:szCs w:val="16"/>
              </w:rPr>
              <w:br/>
              <w:t>Тип разъема для подключения одноразового электрода  кнопочный</w:t>
            </w:r>
            <w:r>
              <w:rPr>
                <w:szCs w:val="16"/>
              </w:rPr>
              <w:br/>
              <w:t>Разъем кабеля со стороны прибора    HDMI</w:t>
            </w:r>
            <w:r>
              <w:rPr>
                <w:szCs w:val="16"/>
              </w:rPr>
              <w:br/>
              <w:t>Вид разъема кабеля  19pin</w:t>
            </w:r>
            <w:r>
              <w:rPr>
                <w:szCs w:val="16"/>
              </w:rPr>
              <w:br/>
              <w:t>Тип применения  многоразовый</w:t>
            </w:r>
            <w:r>
              <w:rPr>
                <w:szCs w:val="16"/>
              </w:rPr>
              <w:br/>
              <w:t xml:space="preserve">Совместимость товара комплексом суточного </w:t>
            </w:r>
            <w:proofErr w:type="spellStart"/>
            <w:r>
              <w:rPr>
                <w:szCs w:val="16"/>
              </w:rPr>
              <w:t>мониторирования</w:t>
            </w:r>
            <w:proofErr w:type="spellEnd"/>
            <w:r>
              <w:rPr>
                <w:szCs w:val="16"/>
              </w:rPr>
              <w:t xml:space="preserve"> электрокардиограмм «МИОКАРД-ХОЛТЕР-2»</w:t>
            </w:r>
          </w:p>
        </w:tc>
        <w:tc>
          <w:tcPr>
            <w:tcW w:w="2335" w:type="dxa"/>
            <w:gridSpan w:val="2"/>
            <w:tcBorders>
              <w:top w:val="single" w:sz="5" w:space="0" w:color="auto"/>
              <w:left w:val="single" w:sz="5" w:space="0" w:color="auto"/>
              <w:bottom w:val="single" w:sz="5" w:space="0" w:color="auto"/>
              <w:right w:val="single" w:sz="5" w:space="0" w:color="auto"/>
            </w:tcBorders>
            <w:shd w:val="clear" w:color="FFFFFF" w:fill="auto"/>
          </w:tcPr>
          <w:p w:rsidR="00712079" w:rsidRDefault="00712079" w:rsidP="00013636">
            <w:pPr>
              <w:rPr>
                <w:szCs w:val="16"/>
              </w:rPr>
            </w:pPr>
          </w:p>
        </w:tc>
        <w:tc>
          <w:tcPr>
            <w:tcW w:w="1552" w:type="dxa"/>
            <w:tcBorders>
              <w:top w:val="single" w:sz="5" w:space="0" w:color="auto"/>
              <w:left w:val="single" w:sz="5" w:space="0" w:color="auto"/>
              <w:bottom w:val="single" w:sz="5" w:space="0" w:color="auto"/>
              <w:right w:val="single" w:sz="5" w:space="0" w:color="auto"/>
            </w:tcBorders>
            <w:shd w:val="clear" w:color="FFFFFF" w:fill="auto"/>
          </w:tcPr>
          <w:p w:rsidR="00712079" w:rsidRDefault="00712079" w:rsidP="00013636">
            <w:pPr>
              <w:rPr>
                <w:szCs w:val="16"/>
              </w:rPr>
            </w:pPr>
          </w:p>
        </w:tc>
        <w:tc>
          <w:tcPr>
            <w:tcW w:w="1450" w:type="dxa"/>
            <w:tcBorders>
              <w:top w:val="single" w:sz="5" w:space="0" w:color="auto"/>
              <w:left w:val="single" w:sz="5" w:space="0" w:color="auto"/>
              <w:bottom w:val="single" w:sz="5" w:space="0" w:color="auto"/>
              <w:right w:val="single" w:sz="5" w:space="0" w:color="auto"/>
            </w:tcBorders>
            <w:shd w:val="clear" w:color="FFFFFF" w:fill="auto"/>
          </w:tcPr>
          <w:p w:rsidR="00712079" w:rsidRDefault="00712079" w:rsidP="00013636">
            <w:pPr>
              <w:rPr>
                <w:szCs w:val="16"/>
              </w:rPr>
            </w:pPr>
          </w:p>
        </w:tc>
      </w:tr>
      <w:tr w:rsidR="00712079" w:rsidTr="00712079">
        <w:trPr>
          <w:trHeight w:val="60"/>
        </w:trPr>
        <w:tc>
          <w:tcPr>
            <w:tcW w:w="260" w:type="dxa"/>
            <w:tcBorders>
              <w:top w:val="single" w:sz="5" w:space="0" w:color="auto"/>
              <w:left w:val="single" w:sz="5" w:space="0" w:color="auto"/>
              <w:bottom w:val="none" w:sz="5" w:space="0" w:color="auto"/>
              <w:right w:val="single" w:sz="5" w:space="0" w:color="auto"/>
            </w:tcBorders>
            <w:shd w:val="clear" w:color="FFFFFF" w:fill="auto"/>
          </w:tcPr>
          <w:p w:rsidR="00712079" w:rsidRDefault="00712079" w:rsidP="00013636">
            <w:pPr>
              <w:jc w:val="right"/>
              <w:rPr>
                <w:szCs w:val="16"/>
              </w:rPr>
            </w:pPr>
            <w:r>
              <w:rPr>
                <w:szCs w:val="16"/>
              </w:rPr>
              <w:t>2</w:t>
            </w:r>
          </w:p>
        </w:tc>
        <w:tc>
          <w:tcPr>
            <w:tcW w:w="2036" w:type="dxa"/>
            <w:tcBorders>
              <w:top w:val="single" w:sz="5" w:space="0" w:color="auto"/>
              <w:left w:val="single" w:sz="5" w:space="0" w:color="auto"/>
            </w:tcBorders>
            <w:shd w:val="clear" w:color="FFFFFF" w:fill="auto"/>
          </w:tcPr>
          <w:p w:rsidR="00712079" w:rsidRDefault="00712079" w:rsidP="00013636">
            <w:pPr>
              <w:rPr>
                <w:szCs w:val="16"/>
              </w:rPr>
            </w:pPr>
            <w:r>
              <w:rPr>
                <w:szCs w:val="16"/>
              </w:rPr>
              <w:t xml:space="preserve">Сумочка для суточного регистратора ЭКГ, 5 </w:t>
            </w:r>
            <w:proofErr w:type="spellStart"/>
            <w:proofErr w:type="gramStart"/>
            <w:r>
              <w:rPr>
                <w:szCs w:val="16"/>
              </w:rPr>
              <w:t>шт</w:t>
            </w:r>
            <w:proofErr w:type="spellEnd"/>
            <w:proofErr w:type="gramEnd"/>
          </w:p>
        </w:tc>
        <w:tc>
          <w:tcPr>
            <w:tcW w:w="2401" w:type="dxa"/>
            <w:tcBorders>
              <w:top w:val="single" w:sz="5" w:space="0" w:color="auto"/>
              <w:left w:val="single" w:sz="5" w:space="0" w:color="auto"/>
              <w:bottom w:val="single" w:sz="5" w:space="0" w:color="auto"/>
              <w:right w:val="single" w:sz="5" w:space="0" w:color="auto"/>
            </w:tcBorders>
            <w:shd w:val="clear" w:color="FFFFFF" w:fill="auto"/>
          </w:tcPr>
          <w:p w:rsidR="00712079" w:rsidRDefault="00712079" w:rsidP="00013636">
            <w:pPr>
              <w:rPr>
                <w:szCs w:val="16"/>
              </w:rPr>
            </w:pPr>
            <w:r>
              <w:rPr>
                <w:szCs w:val="16"/>
              </w:rPr>
              <w:t xml:space="preserve"> Сумка из </w:t>
            </w:r>
            <w:proofErr w:type="spellStart"/>
            <w:r>
              <w:rPr>
                <w:szCs w:val="16"/>
              </w:rPr>
              <w:t>неопрена</w:t>
            </w:r>
            <w:proofErr w:type="spellEnd"/>
            <w:r>
              <w:rPr>
                <w:szCs w:val="16"/>
              </w:rPr>
              <w:t xml:space="preserve"> в комплекте с фиксирующими ремнями для регистратора «МИОКАРД-ХОЛТЕР 2»</w:t>
            </w:r>
          </w:p>
        </w:tc>
        <w:tc>
          <w:tcPr>
            <w:tcW w:w="2335" w:type="dxa"/>
            <w:gridSpan w:val="2"/>
            <w:tcBorders>
              <w:top w:val="single" w:sz="5" w:space="0" w:color="auto"/>
              <w:left w:val="single" w:sz="5" w:space="0" w:color="auto"/>
              <w:bottom w:val="single" w:sz="5" w:space="0" w:color="auto"/>
              <w:right w:val="single" w:sz="5" w:space="0" w:color="auto"/>
            </w:tcBorders>
            <w:shd w:val="clear" w:color="FFFFFF" w:fill="auto"/>
          </w:tcPr>
          <w:p w:rsidR="00712079" w:rsidRDefault="00712079" w:rsidP="00013636">
            <w:pPr>
              <w:rPr>
                <w:szCs w:val="16"/>
              </w:rPr>
            </w:pPr>
          </w:p>
        </w:tc>
        <w:tc>
          <w:tcPr>
            <w:tcW w:w="1552" w:type="dxa"/>
            <w:tcBorders>
              <w:top w:val="single" w:sz="5" w:space="0" w:color="auto"/>
              <w:left w:val="single" w:sz="5" w:space="0" w:color="auto"/>
              <w:bottom w:val="single" w:sz="5" w:space="0" w:color="auto"/>
              <w:right w:val="single" w:sz="5" w:space="0" w:color="auto"/>
            </w:tcBorders>
            <w:shd w:val="clear" w:color="FFFFFF" w:fill="auto"/>
          </w:tcPr>
          <w:p w:rsidR="00712079" w:rsidRDefault="00712079" w:rsidP="00013636">
            <w:pPr>
              <w:rPr>
                <w:szCs w:val="16"/>
              </w:rPr>
            </w:pPr>
          </w:p>
        </w:tc>
        <w:tc>
          <w:tcPr>
            <w:tcW w:w="1450" w:type="dxa"/>
            <w:tcBorders>
              <w:top w:val="single" w:sz="5" w:space="0" w:color="auto"/>
              <w:left w:val="single" w:sz="5" w:space="0" w:color="auto"/>
              <w:bottom w:val="single" w:sz="5" w:space="0" w:color="auto"/>
              <w:right w:val="single" w:sz="5" w:space="0" w:color="auto"/>
            </w:tcBorders>
            <w:shd w:val="clear" w:color="FFFFFF" w:fill="auto"/>
          </w:tcPr>
          <w:p w:rsidR="00712079" w:rsidRDefault="00712079" w:rsidP="00013636">
            <w:pPr>
              <w:rPr>
                <w:szCs w:val="16"/>
              </w:rPr>
            </w:pPr>
          </w:p>
        </w:tc>
      </w:tr>
      <w:tr w:rsidR="00F649E0" w:rsidTr="0039653B">
        <w:trPr>
          <w:trHeight w:val="8521"/>
        </w:trPr>
        <w:tc>
          <w:tcPr>
            <w:tcW w:w="260" w:type="dxa"/>
            <w:tcBorders>
              <w:top w:val="single" w:sz="5" w:space="0" w:color="auto"/>
              <w:left w:val="single" w:sz="5" w:space="0" w:color="auto"/>
              <w:right w:val="single" w:sz="5" w:space="0" w:color="auto"/>
            </w:tcBorders>
            <w:shd w:val="clear" w:color="FFFFFF" w:fill="auto"/>
          </w:tcPr>
          <w:p w:rsidR="00F649E0" w:rsidRDefault="00F649E0" w:rsidP="00013636">
            <w:pPr>
              <w:jc w:val="right"/>
              <w:rPr>
                <w:szCs w:val="16"/>
              </w:rPr>
            </w:pPr>
            <w:r>
              <w:rPr>
                <w:szCs w:val="16"/>
              </w:rPr>
              <w:lastRenderedPageBreak/>
              <w:t>3</w:t>
            </w:r>
          </w:p>
        </w:tc>
        <w:tc>
          <w:tcPr>
            <w:tcW w:w="2036" w:type="dxa"/>
            <w:tcBorders>
              <w:top w:val="single" w:sz="5" w:space="0" w:color="auto"/>
              <w:left w:val="single" w:sz="5" w:space="0" w:color="auto"/>
            </w:tcBorders>
            <w:shd w:val="clear" w:color="FFFFFF" w:fill="auto"/>
          </w:tcPr>
          <w:p w:rsidR="00F649E0" w:rsidRDefault="00F649E0" w:rsidP="00013636">
            <w:pPr>
              <w:rPr>
                <w:szCs w:val="16"/>
              </w:rPr>
            </w:pPr>
            <w:r>
              <w:rPr>
                <w:szCs w:val="16"/>
              </w:rPr>
              <w:t xml:space="preserve">Гель для УЗИ , 12 </w:t>
            </w:r>
            <w:proofErr w:type="spellStart"/>
            <w:proofErr w:type="gramStart"/>
            <w:r>
              <w:rPr>
                <w:szCs w:val="16"/>
              </w:rPr>
              <w:t>шт</w:t>
            </w:r>
            <w:proofErr w:type="spellEnd"/>
            <w:proofErr w:type="gramEnd"/>
            <w:r>
              <w:rPr>
                <w:szCs w:val="16"/>
              </w:rPr>
              <w:t xml:space="preserve"> код </w:t>
            </w:r>
            <w:proofErr w:type="spellStart"/>
            <w:r>
              <w:rPr>
                <w:szCs w:val="16"/>
              </w:rPr>
              <w:t>ктру</w:t>
            </w:r>
            <w:proofErr w:type="spellEnd"/>
            <w:r>
              <w:rPr>
                <w:szCs w:val="16"/>
              </w:rPr>
              <w:t>: 32.50.50.190-00001440</w:t>
            </w:r>
          </w:p>
        </w:tc>
        <w:tc>
          <w:tcPr>
            <w:tcW w:w="2401" w:type="dxa"/>
            <w:tcBorders>
              <w:top w:val="single" w:sz="5" w:space="0" w:color="auto"/>
              <w:left w:val="single" w:sz="5" w:space="0" w:color="auto"/>
              <w:right w:val="single" w:sz="5" w:space="0" w:color="auto"/>
            </w:tcBorders>
            <w:shd w:val="clear" w:color="FFFFFF" w:fill="auto"/>
          </w:tcPr>
          <w:p w:rsidR="00F649E0" w:rsidRDefault="00F649E0" w:rsidP="00013636">
            <w:pPr>
              <w:rPr>
                <w:szCs w:val="16"/>
              </w:rPr>
            </w:pPr>
            <w:r>
              <w:rPr>
                <w:szCs w:val="16"/>
              </w:rPr>
              <w:t xml:space="preserve"> Назначение: для ультразвуковых исследований, допплерографии</w:t>
            </w:r>
          </w:p>
          <w:p w:rsidR="00F649E0" w:rsidRDefault="00F649E0" w:rsidP="00013636">
            <w:pPr>
              <w:rPr>
                <w:szCs w:val="16"/>
              </w:rPr>
            </w:pPr>
            <w:r>
              <w:rPr>
                <w:szCs w:val="16"/>
              </w:rPr>
              <w:t xml:space="preserve"> Гель служит эффективной контактной средой для ультразвуковых исследований при использовании отечественной или импортной аппаратуры</w:t>
            </w:r>
          </w:p>
          <w:p w:rsidR="00F649E0" w:rsidRDefault="00F649E0" w:rsidP="00013636">
            <w:pPr>
              <w:rPr>
                <w:szCs w:val="16"/>
              </w:rPr>
            </w:pPr>
            <w:r>
              <w:rPr>
                <w:szCs w:val="16"/>
              </w:rPr>
              <w:t xml:space="preserve"> Гель наносится непосредственно на датчик, либо тело пациента</w:t>
            </w:r>
          </w:p>
          <w:p w:rsidR="00F649E0" w:rsidRDefault="00F649E0" w:rsidP="00013636">
            <w:pPr>
              <w:rPr>
                <w:szCs w:val="16"/>
              </w:rPr>
            </w:pPr>
            <w:r>
              <w:rPr>
                <w:szCs w:val="16"/>
              </w:rPr>
              <w:t xml:space="preserve"> легко распределяется и не растекается по коже, обеспечивает длительное скольжение и полный контакт датчика с телом  пациента</w:t>
            </w:r>
          </w:p>
          <w:p w:rsidR="00F649E0" w:rsidRDefault="00F649E0" w:rsidP="00013636">
            <w:pPr>
              <w:rPr>
                <w:szCs w:val="16"/>
              </w:rPr>
            </w:pPr>
            <w:r>
              <w:rPr>
                <w:szCs w:val="16"/>
              </w:rPr>
              <w:t xml:space="preserve"> После проведения исследования гель легко удаляется салфеткой, смывается водой.</w:t>
            </w:r>
          </w:p>
          <w:p w:rsidR="00F649E0" w:rsidRDefault="00F649E0" w:rsidP="00013636">
            <w:pPr>
              <w:rPr>
                <w:szCs w:val="16"/>
              </w:rPr>
            </w:pPr>
            <w:r>
              <w:rPr>
                <w:szCs w:val="16"/>
              </w:rPr>
              <w:t xml:space="preserve"> Гель не пачкает одежду, не вызывает аллергии, не портит датчики, водорастворим.</w:t>
            </w:r>
          </w:p>
          <w:p w:rsidR="00F649E0" w:rsidRDefault="00F649E0" w:rsidP="00013636">
            <w:pPr>
              <w:rPr>
                <w:szCs w:val="16"/>
              </w:rPr>
            </w:pPr>
            <w:r>
              <w:rPr>
                <w:szCs w:val="16"/>
              </w:rPr>
              <w:t xml:space="preserve"> Класс потенциального риска применения – 1 по ГОСТ 31508-2012</w:t>
            </w:r>
          </w:p>
          <w:p w:rsidR="00F649E0" w:rsidRDefault="00F649E0" w:rsidP="00013636">
            <w:pPr>
              <w:rPr>
                <w:szCs w:val="16"/>
              </w:rPr>
            </w:pPr>
            <w:r>
              <w:rPr>
                <w:szCs w:val="16"/>
              </w:rPr>
              <w:t xml:space="preserve">Состав: вода, </w:t>
            </w:r>
            <w:proofErr w:type="spellStart"/>
            <w:r>
              <w:rPr>
                <w:szCs w:val="16"/>
              </w:rPr>
              <w:t>карбомер</w:t>
            </w:r>
            <w:proofErr w:type="spellEnd"/>
            <w:r>
              <w:rPr>
                <w:szCs w:val="16"/>
              </w:rPr>
              <w:t xml:space="preserve">, глицерин, </w:t>
            </w:r>
            <w:proofErr w:type="spellStart"/>
            <w:r>
              <w:rPr>
                <w:szCs w:val="16"/>
              </w:rPr>
              <w:t>пропиленгликоль</w:t>
            </w:r>
            <w:proofErr w:type="spellEnd"/>
            <w:r>
              <w:rPr>
                <w:szCs w:val="16"/>
              </w:rPr>
              <w:t>, консерванты. Наличие</w:t>
            </w:r>
          </w:p>
          <w:p w:rsidR="00F649E0" w:rsidRDefault="00F649E0" w:rsidP="00013636">
            <w:pPr>
              <w:rPr>
                <w:szCs w:val="16"/>
              </w:rPr>
            </w:pPr>
            <w:r>
              <w:rPr>
                <w:szCs w:val="16"/>
              </w:rPr>
              <w:t xml:space="preserve"> Цветной</w:t>
            </w:r>
          </w:p>
        </w:tc>
        <w:tc>
          <w:tcPr>
            <w:tcW w:w="2335" w:type="dxa"/>
            <w:gridSpan w:val="2"/>
            <w:tcBorders>
              <w:top w:val="single" w:sz="5" w:space="0" w:color="auto"/>
              <w:left w:val="single" w:sz="5" w:space="0" w:color="auto"/>
              <w:right w:val="single" w:sz="5" w:space="0" w:color="auto"/>
            </w:tcBorders>
            <w:shd w:val="clear" w:color="FFFFFF" w:fill="auto"/>
          </w:tcPr>
          <w:p w:rsidR="00F649E0" w:rsidRDefault="00F649E0" w:rsidP="00013636">
            <w:pPr>
              <w:rPr>
                <w:szCs w:val="16"/>
              </w:rPr>
            </w:pPr>
            <w:r>
              <w:rPr>
                <w:szCs w:val="16"/>
              </w:rPr>
              <w:t>Гарантийный срок годности, лет</w:t>
            </w:r>
          </w:p>
          <w:p w:rsidR="00F649E0" w:rsidRDefault="00F649E0" w:rsidP="00013636">
            <w:pPr>
              <w:rPr>
                <w:szCs w:val="16"/>
              </w:rPr>
            </w:pPr>
            <w:proofErr w:type="spellStart"/>
            <w:r>
              <w:rPr>
                <w:szCs w:val="16"/>
              </w:rPr>
              <w:t>Вязкость</w:t>
            </w:r>
            <w:proofErr w:type="gramStart"/>
            <w:r>
              <w:rPr>
                <w:szCs w:val="16"/>
              </w:rPr>
              <w:t>,П</w:t>
            </w:r>
            <w:proofErr w:type="gramEnd"/>
            <w:r>
              <w:rPr>
                <w:szCs w:val="16"/>
              </w:rPr>
              <w:t>а</w:t>
            </w:r>
            <w:proofErr w:type="spellEnd"/>
            <w:r>
              <w:rPr>
                <w:szCs w:val="16"/>
              </w:rPr>
              <w:t>*с</w:t>
            </w:r>
          </w:p>
          <w:p w:rsidR="00F649E0" w:rsidRDefault="00F649E0" w:rsidP="00013636">
            <w:pPr>
              <w:rPr>
                <w:szCs w:val="16"/>
              </w:rPr>
            </w:pPr>
            <w:r>
              <w:rPr>
                <w:szCs w:val="16"/>
              </w:rPr>
              <w:t>рН</w:t>
            </w:r>
          </w:p>
          <w:p w:rsidR="00F649E0" w:rsidRDefault="00F649E0" w:rsidP="00013636">
            <w:pPr>
              <w:rPr>
                <w:szCs w:val="16"/>
              </w:rPr>
            </w:pPr>
            <w:r>
              <w:rPr>
                <w:szCs w:val="16"/>
              </w:rPr>
              <w:t>Акустический импеданс,  г/см</w:t>
            </w:r>
            <w:proofErr w:type="gramStart"/>
            <w:r>
              <w:rPr>
                <w:szCs w:val="16"/>
              </w:rPr>
              <w:t>2</w:t>
            </w:r>
            <w:proofErr w:type="gramEnd"/>
            <w:r>
              <w:rPr>
                <w:szCs w:val="16"/>
              </w:rPr>
              <w:t xml:space="preserve"> * с</w:t>
            </w:r>
          </w:p>
          <w:p w:rsidR="00F649E0" w:rsidRDefault="00F649E0" w:rsidP="00013636">
            <w:pPr>
              <w:rPr>
                <w:szCs w:val="16"/>
              </w:rPr>
            </w:pPr>
            <w:r>
              <w:rPr>
                <w:szCs w:val="16"/>
              </w:rPr>
              <w:t xml:space="preserve">Канистра, </w:t>
            </w:r>
            <w:proofErr w:type="gramStart"/>
            <w:r>
              <w:rPr>
                <w:szCs w:val="16"/>
              </w:rPr>
              <w:t>кг</w:t>
            </w:r>
            <w:proofErr w:type="gramEnd"/>
          </w:p>
        </w:tc>
        <w:tc>
          <w:tcPr>
            <w:tcW w:w="1552" w:type="dxa"/>
            <w:tcBorders>
              <w:top w:val="single" w:sz="5" w:space="0" w:color="auto"/>
              <w:left w:val="single" w:sz="5" w:space="0" w:color="auto"/>
              <w:right w:val="single" w:sz="5" w:space="0" w:color="auto"/>
            </w:tcBorders>
            <w:shd w:val="clear" w:color="FFFFFF" w:fill="auto"/>
          </w:tcPr>
          <w:p w:rsidR="00F649E0" w:rsidRDefault="00F649E0" w:rsidP="00013636">
            <w:pPr>
              <w:rPr>
                <w:szCs w:val="16"/>
              </w:rPr>
            </w:pPr>
            <w:r>
              <w:rPr>
                <w:szCs w:val="16"/>
              </w:rPr>
              <w:t>не менее 3</w:t>
            </w:r>
          </w:p>
          <w:p w:rsidR="00F649E0" w:rsidRDefault="00F649E0" w:rsidP="00013636">
            <w:pPr>
              <w:rPr>
                <w:szCs w:val="16"/>
              </w:rPr>
            </w:pPr>
            <w:r>
              <w:rPr>
                <w:szCs w:val="16"/>
              </w:rPr>
              <w:t>23 – 31</w:t>
            </w:r>
          </w:p>
          <w:p w:rsidR="00F649E0" w:rsidRDefault="00F649E0" w:rsidP="00013636">
            <w:pPr>
              <w:rPr>
                <w:szCs w:val="16"/>
              </w:rPr>
            </w:pPr>
            <w:r>
              <w:rPr>
                <w:szCs w:val="16"/>
              </w:rPr>
              <w:t>6,8 – 7,2.</w:t>
            </w:r>
          </w:p>
          <w:p w:rsidR="00F649E0" w:rsidRDefault="00F649E0" w:rsidP="00013636">
            <w:pPr>
              <w:rPr>
                <w:szCs w:val="16"/>
              </w:rPr>
            </w:pPr>
            <w:r>
              <w:rPr>
                <w:szCs w:val="16"/>
              </w:rPr>
              <w:t>1,56 * 105</w:t>
            </w:r>
          </w:p>
          <w:p w:rsidR="00F649E0" w:rsidRDefault="00F649E0" w:rsidP="00013636">
            <w:pPr>
              <w:rPr>
                <w:szCs w:val="16"/>
              </w:rPr>
            </w:pPr>
            <w:r>
              <w:rPr>
                <w:szCs w:val="16"/>
              </w:rPr>
              <w:t>не менее 5</w:t>
            </w:r>
          </w:p>
        </w:tc>
        <w:tc>
          <w:tcPr>
            <w:tcW w:w="1450" w:type="dxa"/>
            <w:tcBorders>
              <w:top w:val="single" w:sz="5" w:space="0" w:color="auto"/>
              <w:left w:val="single" w:sz="5" w:space="0" w:color="auto"/>
              <w:right w:val="single" w:sz="5" w:space="0" w:color="auto"/>
            </w:tcBorders>
            <w:shd w:val="clear" w:color="FFFFFF" w:fill="auto"/>
          </w:tcPr>
          <w:p w:rsidR="00F649E0" w:rsidRDefault="00F649E0" w:rsidP="00013636">
            <w:pPr>
              <w:rPr>
                <w:szCs w:val="16"/>
              </w:rPr>
            </w:pPr>
            <w:r>
              <w:rPr>
                <w:szCs w:val="16"/>
              </w:rPr>
              <w:t>Одно значение или несколько значений</w:t>
            </w:r>
          </w:p>
          <w:p w:rsidR="00F649E0" w:rsidRDefault="00F649E0" w:rsidP="00013636">
            <w:pPr>
              <w:rPr>
                <w:szCs w:val="16"/>
              </w:rPr>
            </w:pPr>
            <w:r>
              <w:rPr>
                <w:szCs w:val="16"/>
              </w:rPr>
              <w:t>Диапазонное значение</w:t>
            </w:r>
          </w:p>
          <w:p w:rsidR="00F649E0" w:rsidRDefault="00F649E0" w:rsidP="00013636">
            <w:pPr>
              <w:rPr>
                <w:szCs w:val="16"/>
              </w:rPr>
            </w:pPr>
          </w:p>
        </w:tc>
      </w:tr>
      <w:tr w:rsidR="00F649E0" w:rsidTr="00F649E0">
        <w:trPr>
          <w:trHeight w:val="2542"/>
        </w:trPr>
        <w:tc>
          <w:tcPr>
            <w:tcW w:w="260" w:type="dxa"/>
            <w:tcBorders>
              <w:top w:val="single" w:sz="5" w:space="0" w:color="auto"/>
              <w:left w:val="single" w:sz="5" w:space="0" w:color="auto"/>
              <w:right w:val="single" w:sz="5" w:space="0" w:color="auto"/>
            </w:tcBorders>
            <w:shd w:val="clear" w:color="FFFFFF" w:fill="auto"/>
          </w:tcPr>
          <w:p w:rsidR="00F649E0" w:rsidRDefault="00F649E0" w:rsidP="00013636">
            <w:pPr>
              <w:jc w:val="right"/>
              <w:rPr>
                <w:szCs w:val="16"/>
              </w:rPr>
            </w:pPr>
            <w:r>
              <w:rPr>
                <w:szCs w:val="16"/>
              </w:rPr>
              <w:t>4</w:t>
            </w:r>
          </w:p>
        </w:tc>
        <w:tc>
          <w:tcPr>
            <w:tcW w:w="2036" w:type="dxa"/>
            <w:tcBorders>
              <w:top w:val="single" w:sz="5" w:space="0" w:color="auto"/>
              <w:left w:val="single" w:sz="5" w:space="0" w:color="auto"/>
              <w:bottom w:val="single" w:sz="4" w:space="0" w:color="auto"/>
            </w:tcBorders>
            <w:shd w:val="clear" w:color="FFFFFF" w:fill="auto"/>
          </w:tcPr>
          <w:p w:rsidR="00F649E0" w:rsidRDefault="00F649E0" w:rsidP="00013636">
            <w:pPr>
              <w:rPr>
                <w:szCs w:val="16"/>
              </w:rPr>
            </w:pPr>
            <w:r>
              <w:rPr>
                <w:szCs w:val="16"/>
              </w:rPr>
              <w:t xml:space="preserve">Электрод для электрокардиографии, одноразового использования, 10 000 </w:t>
            </w:r>
            <w:proofErr w:type="spellStart"/>
            <w:proofErr w:type="gramStart"/>
            <w:r>
              <w:rPr>
                <w:szCs w:val="16"/>
              </w:rPr>
              <w:t>шт</w:t>
            </w:r>
            <w:proofErr w:type="spellEnd"/>
            <w:proofErr w:type="gramEnd"/>
            <w:r>
              <w:rPr>
                <w:szCs w:val="16"/>
              </w:rPr>
              <w:t xml:space="preserve"> код </w:t>
            </w:r>
            <w:proofErr w:type="spellStart"/>
            <w:r>
              <w:rPr>
                <w:szCs w:val="16"/>
              </w:rPr>
              <w:t>ктру</w:t>
            </w:r>
            <w:proofErr w:type="spellEnd"/>
            <w:r>
              <w:rPr>
                <w:szCs w:val="16"/>
              </w:rPr>
              <w:t>: 26.60.12.140-00000013</w:t>
            </w:r>
          </w:p>
        </w:tc>
        <w:tc>
          <w:tcPr>
            <w:tcW w:w="2401" w:type="dxa"/>
            <w:tcBorders>
              <w:top w:val="single" w:sz="5" w:space="0" w:color="auto"/>
              <w:left w:val="single" w:sz="5" w:space="0" w:color="auto"/>
              <w:bottom w:val="single" w:sz="4" w:space="0" w:color="auto"/>
              <w:right w:val="single" w:sz="5" w:space="0" w:color="auto"/>
            </w:tcBorders>
            <w:shd w:val="clear" w:color="FFFFFF" w:fill="auto"/>
          </w:tcPr>
          <w:p w:rsidR="00F649E0" w:rsidRDefault="00F649E0" w:rsidP="00013636">
            <w:pPr>
              <w:rPr>
                <w:szCs w:val="16"/>
              </w:rPr>
            </w:pPr>
            <w:r>
              <w:rPr>
                <w:szCs w:val="16"/>
              </w:rPr>
              <w:t xml:space="preserve"> непроницаемый для жидкости вспененный полиуретан, с особо прочным клеем</w:t>
            </w:r>
          </w:p>
          <w:p w:rsidR="00F649E0" w:rsidRDefault="00F649E0" w:rsidP="00013636">
            <w:pPr>
              <w:rPr>
                <w:szCs w:val="16"/>
              </w:rPr>
            </w:pPr>
            <w:r>
              <w:rPr>
                <w:szCs w:val="16"/>
              </w:rPr>
              <w:t xml:space="preserve"> для кратковременного и долговременного наблюдения, </w:t>
            </w:r>
            <w:proofErr w:type="spellStart"/>
            <w:r>
              <w:rPr>
                <w:szCs w:val="16"/>
              </w:rPr>
              <w:t>холтеровского</w:t>
            </w:r>
            <w:proofErr w:type="spellEnd"/>
            <w:r>
              <w:rPr>
                <w:szCs w:val="16"/>
              </w:rPr>
              <w:t xml:space="preserve"> </w:t>
            </w:r>
            <w:proofErr w:type="spellStart"/>
            <w:r>
              <w:rPr>
                <w:szCs w:val="16"/>
              </w:rPr>
              <w:t>мониторирования</w:t>
            </w:r>
            <w:proofErr w:type="spellEnd"/>
            <w:r>
              <w:rPr>
                <w:szCs w:val="16"/>
              </w:rPr>
              <w:t xml:space="preserve"> и исследований в состоянии покоя</w:t>
            </w:r>
          </w:p>
        </w:tc>
        <w:tc>
          <w:tcPr>
            <w:tcW w:w="2335" w:type="dxa"/>
            <w:gridSpan w:val="2"/>
            <w:tcBorders>
              <w:top w:val="single" w:sz="5" w:space="0" w:color="auto"/>
              <w:left w:val="single" w:sz="5" w:space="0" w:color="auto"/>
              <w:bottom w:val="single" w:sz="4" w:space="0" w:color="auto"/>
              <w:right w:val="single" w:sz="5" w:space="0" w:color="auto"/>
            </w:tcBorders>
            <w:shd w:val="clear" w:color="FFFFFF" w:fill="auto"/>
          </w:tcPr>
          <w:p w:rsidR="00F649E0" w:rsidRDefault="00F649E0" w:rsidP="00013636">
            <w:pPr>
              <w:rPr>
                <w:szCs w:val="16"/>
              </w:rPr>
            </w:pPr>
            <w:r>
              <w:rPr>
                <w:szCs w:val="16"/>
              </w:rPr>
              <w:t>Диаметр</w:t>
            </w:r>
          </w:p>
        </w:tc>
        <w:tc>
          <w:tcPr>
            <w:tcW w:w="1552" w:type="dxa"/>
            <w:tcBorders>
              <w:top w:val="single" w:sz="5" w:space="0" w:color="auto"/>
              <w:left w:val="single" w:sz="5" w:space="0" w:color="auto"/>
              <w:bottom w:val="single" w:sz="4" w:space="0" w:color="auto"/>
              <w:right w:val="single" w:sz="5" w:space="0" w:color="auto"/>
            </w:tcBorders>
            <w:shd w:val="clear" w:color="FFFFFF" w:fill="auto"/>
          </w:tcPr>
          <w:p w:rsidR="00F649E0" w:rsidRDefault="00F649E0" w:rsidP="00013636">
            <w:pPr>
              <w:rPr>
                <w:szCs w:val="16"/>
              </w:rPr>
            </w:pPr>
            <w:r>
              <w:rPr>
                <w:szCs w:val="16"/>
              </w:rPr>
              <w:t>не менее 50мм</w:t>
            </w:r>
          </w:p>
        </w:tc>
        <w:tc>
          <w:tcPr>
            <w:tcW w:w="1450" w:type="dxa"/>
            <w:tcBorders>
              <w:top w:val="single" w:sz="5" w:space="0" w:color="auto"/>
              <w:left w:val="single" w:sz="5" w:space="0" w:color="auto"/>
              <w:bottom w:val="single" w:sz="4" w:space="0" w:color="auto"/>
              <w:right w:val="single" w:sz="5" w:space="0" w:color="auto"/>
            </w:tcBorders>
            <w:shd w:val="clear" w:color="FFFFFF" w:fill="auto"/>
          </w:tcPr>
          <w:p w:rsidR="00F649E0" w:rsidRDefault="00F649E0" w:rsidP="00013636">
            <w:pPr>
              <w:rPr>
                <w:szCs w:val="16"/>
              </w:rPr>
            </w:pPr>
            <w:r>
              <w:rPr>
                <w:szCs w:val="16"/>
              </w:rPr>
              <w:t>Одно значение или несколько значений</w:t>
            </w:r>
          </w:p>
        </w:tc>
      </w:tr>
      <w:tr w:rsidR="00F649E0" w:rsidTr="00F649E0">
        <w:trPr>
          <w:trHeight w:val="60"/>
        </w:trPr>
        <w:tc>
          <w:tcPr>
            <w:tcW w:w="260" w:type="dxa"/>
            <w:vMerge w:val="restart"/>
            <w:tcBorders>
              <w:top w:val="single" w:sz="5" w:space="0" w:color="auto"/>
              <w:left w:val="single" w:sz="5" w:space="0" w:color="auto"/>
              <w:right w:val="single" w:sz="4" w:space="0" w:color="auto"/>
            </w:tcBorders>
            <w:shd w:val="clear" w:color="FFFFFF" w:fill="auto"/>
          </w:tcPr>
          <w:p w:rsidR="00F649E0" w:rsidRDefault="00F649E0" w:rsidP="00013636">
            <w:pPr>
              <w:jc w:val="right"/>
              <w:rPr>
                <w:szCs w:val="16"/>
              </w:rPr>
            </w:pPr>
            <w:r>
              <w:rPr>
                <w:szCs w:val="16"/>
              </w:rPr>
              <w:t>5</w:t>
            </w:r>
          </w:p>
        </w:tc>
        <w:tc>
          <w:tcPr>
            <w:tcW w:w="2036" w:type="dxa"/>
            <w:vMerge w:val="restart"/>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r>
              <w:rPr>
                <w:szCs w:val="16"/>
              </w:rPr>
              <w:t xml:space="preserve">Загубник для дыхательного аппарата, одноразового использования, 2 000 </w:t>
            </w:r>
            <w:proofErr w:type="spellStart"/>
            <w:proofErr w:type="gramStart"/>
            <w:r>
              <w:rPr>
                <w:szCs w:val="16"/>
              </w:rPr>
              <w:t>шт</w:t>
            </w:r>
            <w:proofErr w:type="spellEnd"/>
            <w:proofErr w:type="gramEnd"/>
            <w:r>
              <w:rPr>
                <w:szCs w:val="16"/>
              </w:rPr>
              <w:t xml:space="preserve"> код </w:t>
            </w:r>
            <w:proofErr w:type="spellStart"/>
            <w:r>
              <w:rPr>
                <w:szCs w:val="16"/>
              </w:rPr>
              <w:t>ктру</w:t>
            </w:r>
            <w:proofErr w:type="spellEnd"/>
            <w:r>
              <w:rPr>
                <w:szCs w:val="16"/>
              </w:rPr>
              <w:t>: 32.50.50.190-00001098</w:t>
            </w:r>
          </w:p>
        </w:tc>
        <w:tc>
          <w:tcPr>
            <w:tcW w:w="2401" w:type="dxa"/>
            <w:vMerge w:val="restart"/>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r>
              <w:rPr>
                <w:szCs w:val="16"/>
              </w:rPr>
              <w:t xml:space="preserve"> Мундштук картонный, одноразовый к аппаратам для исследования вентиляционных функций легких методом спирометрии. </w:t>
            </w:r>
            <w:r>
              <w:rPr>
                <w:szCs w:val="16"/>
              </w:rPr>
              <w:br/>
              <w:t>С фильтром.</w:t>
            </w:r>
            <w:r>
              <w:rPr>
                <w:szCs w:val="16"/>
              </w:rPr>
              <w:br/>
              <w:t>В индивидуальной упаковке из полипропиленовой пленки.</w:t>
            </w:r>
          </w:p>
        </w:tc>
        <w:tc>
          <w:tcPr>
            <w:tcW w:w="2335" w:type="dxa"/>
            <w:gridSpan w:val="2"/>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p>
        </w:tc>
        <w:tc>
          <w:tcPr>
            <w:tcW w:w="1552" w:type="dxa"/>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p>
        </w:tc>
        <w:tc>
          <w:tcPr>
            <w:tcW w:w="1450" w:type="dxa"/>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p>
        </w:tc>
      </w:tr>
      <w:tr w:rsidR="00F649E0" w:rsidTr="00F649E0">
        <w:trPr>
          <w:trHeight w:val="60"/>
        </w:trPr>
        <w:tc>
          <w:tcPr>
            <w:tcW w:w="260" w:type="dxa"/>
            <w:vMerge/>
            <w:tcBorders>
              <w:left w:val="single" w:sz="5" w:space="0" w:color="auto"/>
              <w:right w:val="single" w:sz="4" w:space="0" w:color="auto"/>
            </w:tcBorders>
            <w:shd w:val="clear" w:color="FFFFFF" w:fill="auto"/>
            <w:vAlign w:val="bottom"/>
          </w:tcPr>
          <w:p w:rsidR="00F649E0" w:rsidRDefault="00F649E0" w:rsidP="00013636">
            <w:pPr>
              <w:rPr>
                <w:szCs w:val="16"/>
              </w:rPr>
            </w:pPr>
          </w:p>
        </w:tc>
        <w:tc>
          <w:tcPr>
            <w:tcW w:w="2036" w:type="dxa"/>
            <w:vMerge/>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p>
        </w:tc>
        <w:tc>
          <w:tcPr>
            <w:tcW w:w="2401" w:type="dxa"/>
            <w:vMerge/>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p>
        </w:tc>
        <w:tc>
          <w:tcPr>
            <w:tcW w:w="1181" w:type="dxa"/>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r>
              <w:rPr>
                <w:szCs w:val="16"/>
              </w:rPr>
              <w:t xml:space="preserve">Габаритные размеры, </w:t>
            </w:r>
            <w:proofErr w:type="gramStart"/>
            <w:r>
              <w:rPr>
                <w:szCs w:val="16"/>
              </w:rPr>
              <w:t>мм</w:t>
            </w:r>
            <w:proofErr w:type="gramEnd"/>
          </w:p>
        </w:tc>
        <w:tc>
          <w:tcPr>
            <w:tcW w:w="1154" w:type="dxa"/>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r>
              <w:rPr>
                <w:szCs w:val="16"/>
              </w:rPr>
              <w:t>Внутренний диаметр</w:t>
            </w:r>
          </w:p>
        </w:tc>
        <w:tc>
          <w:tcPr>
            <w:tcW w:w="1552" w:type="dxa"/>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r>
              <w:rPr>
                <w:szCs w:val="16"/>
              </w:rPr>
              <w:t>не менее 26,9 и не более 27,1</w:t>
            </w:r>
          </w:p>
        </w:tc>
        <w:tc>
          <w:tcPr>
            <w:tcW w:w="1450" w:type="dxa"/>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r>
              <w:rPr>
                <w:szCs w:val="16"/>
              </w:rPr>
              <w:t>Одно значение или несколько значений</w:t>
            </w:r>
          </w:p>
        </w:tc>
      </w:tr>
      <w:tr w:rsidR="00F649E0" w:rsidTr="00F649E0">
        <w:trPr>
          <w:trHeight w:val="60"/>
        </w:trPr>
        <w:tc>
          <w:tcPr>
            <w:tcW w:w="260" w:type="dxa"/>
            <w:vMerge/>
            <w:tcBorders>
              <w:left w:val="single" w:sz="5" w:space="0" w:color="auto"/>
              <w:right w:val="single" w:sz="4" w:space="0" w:color="auto"/>
            </w:tcBorders>
            <w:shd w:val="clear" w:color="FFFFFF" w:fill="auto"/>
            <w:vAlign w:val="bottom"/>
          </w:tcPr>
          <w:p w:rsidR="00F649E0" w:rsidRDefault="00F649E0" w:rsidP="00013636">
            <w:pPr>
              <w:rPr>
                <w:szCs w:val="16"/>
              </w:rPr>
            </w:pPr>
          </w:p>
        </w:tc>
        <w:tc>
          <w:tcPr>
            <w:tcW w:w="2036" w:type="dxa"/>
            <w:vMerge/>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p>
        </w:tc>
        <w:tc>
          <w:tcPr>
            <w:tcW w:w="2401" w:type="dxa"/>
            <w:vMerge/>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p>
        </w:tc>
        <w:tc>
          <w:tcPr>
            <w:tcW w:w="1181" w:type="dxa"/>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p>
        </w:tc>
        <w:tc>
          <w:tcPr>
            <w:tcW w:w="1154" w:type="dxa"/>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r>
              <w:rPr>
                <w:szCs w:val="16"/>
              </w:rPr>
              <w:t>Длина</w:t>
            </w:r>
          </w:p>
        </w:tc>
        <w:tc>
          <w:tcPr>
            <w:tcW w:w="1552" w:type="dxa"/>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r>
              <w:rPr>
                <w:szCs w:val="16"/>
              </w:rPr>
              <w:t>не менее 65</w:t>
            </w:r>
          </w:p>
        </w:tc>
        <w:tc>
          <w:tcPr>
            <w:tcW w:w="1450" w:type="dxa"/>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r>
              <w:rPr>
                <w:szCs w:val="16"/>
              </w:rPr>
              <w:t>Одно значение или несколько значений</w:t>
            </w:r>
          </w:p>
        </w:tc>
      </w:tr>
      <w:tr w:rsidR="00F649E0" w:rsidTr="00F649E0">
        <w:trPr>
          <w:trHeight w:val="60"/>
        </w:trPr>
        <w:tc>
          <w:tcPr>
            <w:tcW w:w="260" w:type="dxa"/>
            <w:vMerge/>
            <w:tcBorders>
              <w:left w:val="single" w:sz="5" w:space="0" w:color="auto"/>
              <w:right w:val="single" w:sz="4" w:space="0" w:color="auto"/>
            </w:tcBorders>
            <w:shd w:val="clear" w:color="FFFFFF" w:fill="auto"/>
            <w:vAlign w:val="bottom"/>
          </w:tcPr>
          <w:p w:rsidR="00F649E0" w:rsidRDefault="00F649E0" w:rsidP="00013636">
            <w:pPr>
              <w:rPr>
                <w:szCs w:val="16"/>
              </w:rPr>
            </w:pPr>
          </w:p>
        </w:tc>
        <w:tc>
          <w:tcPr>
            <w:tcW w:w="2036" w:type="dxa"/>
            <w:vMerge/>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p>
        </w:tc>
        <w:tc>
          <w:tcPr>
            <w:tcW w:w="2401" w:type="dxa"/>
            <w:vMerge/>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p>
        </w:tc>
        <w:tc>
          <w:tcPr>
            <w:tcW w:w="1181" w:type="dxa"/>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p>
        </w:tc>
        <w:tc>
          <w:tcPr>
            <w:tcW w:w="1154" w:type="dxa"/>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r>
              <w:rPr>
                <w:szCs w:val="16"/>
              </w:rPr>
              <w:t>Толщина стенки</w:t>
            </w:r>
          </w:p>
        </w:tc>
        <w:tc>
          <w:tcPr>
            <w:tcW w:w="1552" w:type="dxa"/>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r>
              <w:rPr>
                <w:szCs w:val="16"/>
              </w:rPr>
              <w:t>не менее 1</w:t>
            </w:r>
          </w:p>
        </w:tc>
        <w:tc>
          <w:tcPr>
            <w:tcW w:w="1450" w:type="dxa"/>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r>
              <w:rPr>
                <w:szCs w:val="16"/>
              </w:rPr>
              <w:t>Одно значение или несколько значений</w:t>
            </w:r>
          </w:p>
        </w:tc>
      </w:tr>
      <w:tr w:rsidR="00F649E0" w:rsidTr="00F649E0">
        <w:trPr>
          <w:trHeight w:val="2772"/>
        </w:trPr>
        <w:tc>
          <w:tcPr>
            <w:tcW w:w="260" w:type="dxa"/>
            <w:tcBorders>
              <w:top w:val="single" w:sz="5" w:space="0" w:color="auto"/>
              <w:left w:val="single" w:sz="5" w:space="0" w:color="auto"/>
              <w:right w:val="single" w:sz="5" w:space="0" w:color="auto"/>
            </w:tcBorders>
            <w:shd w:val="clear" w:color="FFFFFF" w:fill="auto"/>
          </w:tcPr>
          <w:p w:rsidR="00F649E0" w:rsidRDefault="00F649E0" w:rsidP="00013636">
            <w:pPr>
              <w:jc w:val="right"/>
              <w:rPr>
                <w:szCs w:val="16"/>
              </w:rPr>
            </w:pPr>
            <w:r>
              <w:rPr>
                <w:szCs w:val="16"/>
              </w:rPr>
              <w:lastRenderedPageBreak/>
              <w:t>6</w:t>
            </w:r>
          </w:p>
        </w:tc>
        <w:tc>
          <w:tcPr>
            <w:tcW w:w="2036" w:type="dxa"/>
            <w:tcBorders>
              <w:top w:val="single" w:sz="4" w:space="0" w:color="auto"/>
              <w:left w:val="single" w:sz="5" w:space="0" w:color="auto"/>
            </w:tcBorders>
            <w:shd w:val="clear" w:color="FFFFFF" w:fill="auto"/>
          </w:tcPr>
          <w:p w:rsidR="00F649E0" w:rsidRDefault="00F649E0" w:rsidP="00013636">
            <w:pPr>
              <w:rPr>
                <w:szCs w:val="16"/>
              </w:rPr>
            </w:pPr>
            <w:r>
              <w:rPr>
                <w:szCs w:val="16"/>
              </w:rPr>
              <w:t xml:space="preserve">Кабель отведения для мостикового и ушного электрода ЭЭГ, 2 </w:t>
            </w:r>
            <w:proofErr w:type="spellStart"/>
            <w:proofErr w:type="gramStart"/>
            <w:r>
              <w:rPr>
                <w:szCs w:val="16"/>
              </w:rPr>
              <w:t>шт</w:t>
            </w:r>
            <w:proofErr w:type="spellEnd"/>
            <w:proofErr w:type="gramEnd"/>
            <w:r>
              <w:rPr>
                <w:szCs w:val="16"/>
              </w:rPr>
              <w:t xml:space="preserve"> код </w:t>
            </w:r>
            <w:proofErr w:type="spellStart"/>
            <w:r>
              <w:rPr>
                <w:szCs w:val="16"/>
              </w:rPr>
              <w:t>ктру</w:t>
            </w:r>
            <w:proofErr w:type="spellEnd"/>
            <w:r>
              <w:rPr>
                <w:szCs w:val="16"/>
              </w:rPr>
              <w:t>: 26.60.12.121-00000014</w:t>
            </w:r>
          </w:p>
        </w:tc>
        <w:tc>
          <w:tcPr>
            <w:tcW w:w="2401" w:type="dxa"/>
            <w:tcBorders>
              <w:top w:val="single" w:sz="4" w:space="0" w:color="auto"/>
              <w:left w:val="single" w:sz="5" w:space="0" w:color="auto"/>
              <w:right w:val="single" w:sz="5" w:space="0" w:color="auto"/>
            </w:tcBorders>
            <w:shd w:val="clear" w:color="FFFFFF" w:fill="auto"/>
          </w:tcPr>
          <w:p w:rsidR="00F649E0" w:rsidRDefault="00F649E0" w:rsidP="00013636">
            <w:pPr>
              <w:rPr>
                <w:szCs w:val="16"/>
              </w:rPr>
            </w:pPr>
            <w:r>
              <w:rPr>
                <w:szCs w:val="16"/>
              </w:rPr>
              <w:t xml:space="preserve"> Тип подключения к прибору  </w:t>
            </w:r>
            <w:proofErr w:type="spellStart"/>
            <w:r>
              <w:rPr>
                <w:szCs w:val="16"/>
              </w:rPr>
              <w:t>Touch-proof</w:t>
            </w:r>
            <w:proofErr w:type="spellEnd"/>
          </w:p>
          <w:p w:rsidR="00F649E0" w:rsidRDefault="00F649E0" w:rsidP="00013636">
            <w:pPr>
              <w:rPr>
                <w:szCs w:val="16"/>
              </w:rPr>
            </w:pPr>
            <w:r>
              <w:rPr>
                <w:szCs w:val="16"/>
              </w:rPr>
              <w:t xml:space="preserve"> Тип крепления к электроду  Коннектор «крокодил»</w:t>
            </w:r>
          </w:p>
          <w:p w:rsidR="00F649E0" w:rsidRDefault="00F649E0" w:rsidP="00013636">
            <w:pPr>
              <w:rPr>
                <w:szCs w:val="16"/>
              </w:rPr>
            </w:pPr>
            <w:r>
              <w:rPr>
                <w:szCs w:val="16"/>
              </w:rPr>
              <w:t xml:space="preserve"> Цвет    красный</w:t>
            </w:r>
          </w:p>
          <w:p w:rsidR="00F649E0" w:rsidRDefault="00F649E0" w:rsidP="00013636">
            <w:pPr>
              <w:rPr>
                <w:szCs w:val="16"/>
              </w:rPr>
            </w:pPr>
            <w:r>
              <w:rPr>
                <w:szCs w:val="16"/>
              </w:rPr>
              <w:t xml:space="preserve"> Совместимость с имеющимся у Заказчика </w:t>
            </w:r>
            <w:proofErr w:type="spellStart"/>
            <w:r>
              <w:rPr>
                <w:szCs w:val="16"/>
              </w:rPr>
              <w:t>энцефалографом</w:t>
            </w:r>
            <w:proofErr w:type="spellEnd"/>
            <w:r>
              <w:rPr>
                <w:szCs w:val="16"/>
              </w:rPr>
              <w:t xml:space="preserve"> производства компании «</w:t>
            </w:r>
            <w:proofErr w:type="spellStart"/>
            <w:r>
              <w:rPr>
                <w:szCs w:val="16"/>
              </w:rPr>
              <w:t>Нейрософт</w:t>
            </w:r>
            <w:proofErr w:type="spellEnd"/>
            <w:r>
              <w:rPr>
                <w:szCs w:val="16"/>
              </w:rPr>
              <w:t>», Иваново, Россия</w:t>
            </w:r>
          </w:p>
        </w:tc>
        <w:tc>
          <w:tcPr>
            <w:tcW w:w="2335" w:type="dxa"/>
            <w:gridSpan w:val="2"/>
            <w:tcBorders>
              <w:top w:val="single" w:sz="4" w:space="0" w:color="auto"/>
              <w:left w:val="single" w:sz="5" w:space="0" w:color="auto"/>
              <w:right w:val="single" w:sz="5" w:space="0" w:color="auto"/>
            </w:tcBorders>
            <w:shd w:val="clear" w:color="FFFFFF" w:fill="auto"/>
          </w:tcPr>
          <w:p w:rsidR="00F649E0" w:rsidRDefault="00F649E0" w:rsidP="00013636">
            <w:pPr>
              <w:rPr>
                <w:szCs w:val="16"/>
              </w:rPr>
            </w:pPr>
            <w:r>
              <w:rPr>
                <w:szCs w:val="16"/>
              </w:rPr>
              <w:t xml:space="preserve">Длина, </w:t>
            </w:r>
            <w:proofErr w:type="gramStart"/>
            <w:r>
              <w:rPr>
                <w:szCs w:val="16"/>
              </w:rPr>
              <w:t>мм</w:t>
            </w:r>
            <w:proofErr w:type="gramEnd"/>
          </w:p>
        </w:tc>
        <w:tc>
          <w:tcPr>
            <w:tcW w:w="1552" w:type="dxa"/>
            <w:tcBorders>
              <w:top w:val="single" w:sz="4" w:space="0" w:color="auto"/>
              <w:left w:val="single" w:sz="5" w:space="0" w:color="auto"/>
              <w:right w:val="single" w:sz="5" w:space="0" w:color="auto"/>
            </w:tcBorders>
            <w:shd w:val="clear" w:color="FFFFFF" w:fill="auto"/>
          </w:tcPr>
          <w:p w:rsidR="00F649E0" w:rsidRDefault="00F649E0" w:rsidP="00013636">
            <w:pPr>
              <w:rPr>
                <w:szCs w:val="16"/>
              </w:rPr>
            </w:pPr>
            <w:r>
              <w:rPr>
                <w:szCs w:val="16"/>
              </w:rPr>
              <w:t>не менее 1000</w:t>
            </w:r>
          </w:p>
        </w:tc>
        <w:tc>
          <w:tcPr>
            <w:tcW w:w="1450" w:type="dxa"/>
            <w:tcBorders>
              <w:top w:val="single" w:sz="4" w:space="0" w:color="auto"/>
              <w:left w:val="single" w:sz="5" w:space="0" w:color="auto"/>
              <w:right w:val="single" w:sz="5" w:space="0" w:color="auto"/>
            </w:tcBorders>
            <w:shd w:val="clear" w:color="FFFFFF" w:fill="auto"/>
          </w:tcPr>
          <w:p w:rsidR="00F649E0" w:rsidRDefault="00F649E0" w:rsidP="00013636">
            <w:pPr>
              <w:rPr>
                <w:szCs w:val="16"/>
              </w:rPr>
            </w:pPr>
            <w:r>
              <w:rPr>
                <w:szCs w:val="16"/>
              </w:rPr>
              <w:t>Одно значение или несколько значений</w:t>
            </w:r>
          </w:p>
        </w:tc>
      </w:tr>
      <w:tr w:rsidR="00F649E0" w:rsidTr="00CE1042">
        <w:trPr>
          <w:trHeight w:val="1392"/>
        </w:trPr>
        <w:tc>
          <w:tcPr>
            <w:tcW w:w="260" w:type="dxa"/>
            <w:tcBorders>
              <w:top w:val="single" w:sz="5" w:space="0" w:color="auto"/>
              <w:left w:val="single" w:sz="5" w:space="0" w:color="auto"/>
              <w:right w:val="single" w:sz="5" w:space="0" w:color="auto"/>
            </w:tcBorders>
            <w:shd w:val="clear" w:color="FFFFFF" w:fill="auto"/>
          </w:tcPr>
          <w:p w:rsidR="00F649E0" w:rsidRDefault="00F649E0" w:rsidP="00013636">
            <w:pPr>
              <w:jc w:val="right"/>
              <w:rPr>
                <w:szCs w:val="16"/>
              </w:rPr>
            </w:pPr>
            <w:r>
              <w:rPr>
                <w:szCs w:val="16"/>
              </w:rPr>
              <w:t>7</w:t>
            </w:r>
          </w:p>
        </w:tc>
        <w:tc>
          <w:tcPr>
            <w:tcW w:w="2036" w:type="dxa"/>
            <w:tcBorders>
              <w:top w:val="single" w:sz="5" w:space="0" w:color="auto"/>
              <w:left w:val="single" w:sz="5" w:space="0" w:color="auto"/>
            </w:tcBorders>
            <w:shd w:val="clear" w:color="FFFFFF" w:fill="auto"/>
          </w:tcPr>
          <w:p w:rsidR="00F649E0" w:rsidRDefault="00F649E0" w:rsidP="00013636">
            <w:pPr>
              <w:rPr>
                <w:szCs w:val="16"/>
              </w:rPr>
            </w:pPr>
            <w:r>
              <w:rPr>
                <w:szCs w:val="16"/>
              </w:rPr>
              <w:t xml:space="preserve">Бумага для медицинских регистрирующих приборов в рулонах, 20 </w:t>
            </w:r>
            <w:proofErr w:type="spellStart"/>
            <w:proofErr w:type="gramStart"/>
            <w:r>
              <w:rPr>
                <w:szCs w:val="16"/>
              </w:rPr>
              <w:t>шт</w:t>
            </w:r>
            <w:proofErr w:type="spellEnd"/>
            <w:proofErr w:type="gramEnd"/>
          </w:p>
        </w:tc>
        <w:tc>
          <w:tcPr>
            <w:tcW w:w="2401" w:type="dxa"/>
            <w:tcBorders>
              <w:top w:val="single" w:sz="5" w:space="0" w:color="auto"/>
              <w:left w:val="single" w:sz="5" w:space="0" w:color="auto"/>
              <w:right w:val="single" w:sz="5" w:space="0" w:color="auto"/>
            </w:tcBorders>
            <w:shd w:val="clear" w:color="FFFFFF" w:fill="auto"/>
          </w:tcPr>
          <w:p w:rsidR="00F649E0" w:rsidRDefault="00F649E0" w:rsidP="00013636">
            <w:pPr>
              <w:rPr>
                <w:szCs w:val="16"/>
              </w:rPr>
            </w:pPr>
            <w:r>
              <w:rPr>
                <w:szCs w:val="16"/>
              </w:rPr>
              <w:t xml:space="preserve"> Бумага UPP110S или аналог к </w:t>
            </w:r>
            <w:proofErr w:type="spellStart"/>
            <w:r>
              <w:rPr>
                <w:szCs w:val="16"/>
              </w:rPr>
              <w:t>видеопринтеру</w:t>
            </w:r>
            <w:proofErr w:type="spellEnd"/>
            <w:r>
              <w:rPr>
                <w:szCs w:val="16"/>
              </w:rPr>
              <w:t xml:space="preserve"> </w:t>
            </w:r>
            <w:proofErr w:type="spellStart"/>
            <w:r>
              <w:rPr>
                <w:szCs w:val="16"/>
              </w:rPr>
              <w:t>Sony</w:t>
            </w:r>
            <w:proofErr w:type="spellEnd"/>
            <w:r>
              <w:rPr>
                <w:szCs w:val="16"/>
              </w:rPr>
              <w:t xml:space="preserve"> </w:t>
            </w:r>
          </w:p>
          <w:p w:rsidR="00F649E0" w:rsidRDefault="00F649E0" w:rsidP="00013636">
            <w:pPr>
              <w:rPr>
                <w:szCs w:val="16"/>
              </w:rPr>
            </w:pPr>
            <w:r>
              <w:rPr>
                <w:szCs w:val="16"/>
              </w:rPr>
              <w:t xml:space="preserve"> С одного рулона получается  217 стандартных отпечатков</w:t>
            </w:r>
          </w:p>
        </w:tc>
        <w:tc>
          <w:tcPr>
            <w:tcW w:w="2335" w:type="dxa"/>
            <w:gridSpan w:val="2"/>
            <w:tcBorders>
              <w:top w:val="single" w:sz="5" w:space="0" w:color="auto"/>
              <w:left w:val="single" w:sz="5" w:space="0" w:color="auto"/>
              <w:right w:val="single" w:sz="5" w:space="0" w:color="auto"/>
            </w:tcBorders>
            <w:shd w:val="clear" w:color="FFFFFF" w:fill="auto"/>
          </w:tcPr>
          <w:p w:rsidR="00F649E0" w:rsidRDefault="00F649E0" w:rsidP="00013636">
            <w:pPr>
              <w:rPr>
                <w:szCs w:val="16"/>
              </w:rPr>
            </w:pPr>
            <w:r>
              <w:rPr>
                <w:szCs w:val="16"/>
              </w:rPr>
              <w:t xml:space="preserve">ширина, </w:t>
            </w:r>
            <w:proofErr w:type="gramStart"/>
            <w:r>
              <w:rPr>
                <w:szCs w:val="16"/>
              </w:rPr>
              <w:t>мм</w:t>
            </w:r>
            <w:proofErr w:type="gramEnd"/>
          </w:p>
          <w:p w:rsidR="00F649E0" w:rsidRDefault="00F649E0" w:rsidP="00013636">
            <w:pPr>
              <w:rPr>
                <w:szCs w:val="16"/>
              </w:rPr>
            </w:pPr>
            <w:r>
              <w:rPr>
                <w:szCs w:val="16"/>
              </w:rPr>
              <w:t xml:space="preserve">длина, </w:t>
            </w:r>
            <w:proofErr w:type="gramStart"/>
            <w:r>
              <w:rPr>
                <w:szCs w:val="16"/>
              </w:rPr>
              <w:t>м</w:t>
            </w:r>
            <w:proofErr w:type="gramEnd"/>
          </w:p>
        </w:tc>
        <w:tc>
          <w:tcPr>
            <w:tcW w:w="1552" w:type="dxa"/>
            <w:tcBorders>
              <w:top w:val="single" w:sz="5" w:space="0" w:color="auto"/>
              <w:left w:val="single" w:sz="5" w:space="0" w:color="auto"/>
              <w:right w:val="single" w:sz="5" w:space="0" w:color="auto"/>
            </w:tcBorders>
            <w:shd w:val="clear" w:color="FFFFFF" w:fill="auto"/>
          </w:tcPr>
          <w:p w:rsidR="00F649E0" w:rsidRDefault="00F649E0" w:rsidP="00013636">
            <w:pPr>
              <w:rPr>
                <w:szCs w:val="16"/>
              </w:rPr>
            </w:pPr>
            <w:r>
              <w:rPr>
                <w:szCs w:val="16"/>
              </w:rPr>
              <w:t>не менее 110</w:t>
            </w:r>
          </w:p>
          <w:p w:rsidR="00F649E0" w:rsidRDefault="00F649E0" w:rsidP="00013636">
            <w:pPr>
              <w:rPr>
                <w:szCs w:val="16"/>
              </w:rPr>
            </w:pPr>
            <w:r>
              <w:rPr>
                <w:szCs w:val="16"/>
              </w:rPr>
              <w:t>не менее 20</w:t>
            </w:r>
          </w:p>
        </w:tc>
        <w:tc>
          <w:tcPr>
            <w:tcW w:w="1450" w:type="dxa"/>
            <w:tcBorders>
              <w:top w:val="single" w:sz="5" w:space="0" w:color="auto"/>
              <w:left w:val="single" w:sz="5" w:space="0" w:color="auto"/>
              <w:right w:val="single" w:sz="5" w:space="0" w:color="auto"/>
            </w:tcBorders>
            <w:shd w:val="clear" w:color="FFFFFF" w:fill="auto"/>
          </w:tcPr>
          <w:p w:rsidR="00F649E0" w:rsidRDefault="00F649E0" w:rsidP="00013636">
            <w:pPr>
              <w:rPr>
                <w:szCs w:val="16"/>
              </w:rPr>
            </w:pPr>
            <w:r>
              <w:rPr>
                <w:szCs w:val="16"/>
              </w:rPr>
              <w:t>Одно значение или несколько значений</w:t>
            </w:r>
          </w:p>
          <w:p w:rsidR="00F649E0" w:rsidRDefault="00F649E0" w:rsidP="00013636">
            <w:pPr>
              <w:rPr>
                <w:szCs w:val="16"/>
              </w:rPr>
            </w:pPr>
          </w:p>
        </w:tc>
      </w:tr>
      <w:tr w:rsidR="00F649E0" w:rsidTr="00222A69">
        <w:trPr>
          <w:trHeight w:val="3922"/>
        </w:trPr>
        <w:tc>
          <w:tcPr>
            <w:tcW w:w="260" w:type="dxa"/>
            <w:tcBorders>
              <w:top w:val="single" w:sz="5" w:space="0" w:color="auto"/>
              <w:left w:val="single" w:sz="5" w:space="0" w:color="auto"/>
              <w:right w:val="single" w:sz="5" w:space="0" w:color="auto"/>
            </w:tcBorders>
            <w:shd w:val="clear" w:color="FFFFFF" w:fill="auto"/>
          </w:tcPr>
          <w:p w:rsidR="00F649E0" w:rsidRDefault="00F649E0" w:rsidP="00013636">
            <w:pPr>
              <w:jc w:val="right"/>
              <w:rPr>
                <w:szCs w:val="16"/>
              </w:rPr>
            </w:pPr>
            <w:r>
              <w:rPr>
                <w:szCs w:val="16"/>
              </w:rPr>
              <w:t>8</w:t>
            </w:r>
          </w:p>
        </w:tc>
        <w:tc>
          <w:tcPr>
            <w:tcW w:w="2036" w:type="dxa"/>
            <w:tcBorders>
              <w:top w:val="single" w:sz="5" w:space="0" w:color="auto"/>
              <w:left w:val="single" w:sz="5" w:space="0" w:color="auto"/>
            </w:tcBorders>
            <w:shd w:val="clear" w:color="FFFFFF" w:fill="auto"/>
          </w:tcPr>
          <w:p w:rsidR="00F649E0" w:rsidRDefault="00F649E0" w:rsidP="00013636">
            <w:pPr>
              <w:rPr>
                <w:szCs w:val="16"/>
              </w:rPr>
            </w:pPr>
            <w:r>
              <w:rPr>
                <w:szCs w:val="16"/>
              </w:rPr>
              <w:t xml:space="preserve">Чехол защитный для инвазивного датчика ультразвуковой визуализации, стандартный, нестерильный, 1 500 </w:t>
            </w:r>
            <w:proofErr w:type="spellStart"/>
            <w:proofErr w:type="gramStart"/>
            <w:r>
              <w:rPr>
                <w:szCs w:val="16"/>
              </w:rPr>
              <w:t>шт</w:t>
            </w:r>
            <w:proofErr w:type="spellEnd"/>
            <w:proofErr w:type="gramEnd"/>
            <w:r>
              <w:rPr>
                <w:szCs w:val="16"/>
              </w:rPr>
              <w:t xml:space="preserve"> код </w:t>
            </w:r>
            <w:proofErr w:type="spellStart"/>
            <w:r>
              <w:rPr>
                <w:szCs w:val="16"/>
              </w:rPr>
              <w:t>ктру</w:t>
            </w:r>
            <w:proofErr w:type="spellEnd"/>
            <w:r>
              <w:rPr>
                <w:szCs w:val="16"/>
              </w:rPr>
              <w:t>: 26.60.12.132-00000016</w:t>
            </w:r>
          </w:p>
        </w:tc>
        <w:tc>
          <w:tcPr>
            <w:tcW w:w="2401" w:type="dxa"/>
            <w:tcBorders>
              <w:top w:val="single" w:sz="5" w:space="0" w:color="auto"/>
              <w:left w:val="single" w:sz="5" w:space="0" w:color="auto"/>
              <w:right w:val="single" w:sz="5" w:space="0" w:color="auto"/>
            </w:tcBorders>
            <w:shd w:val="clear" w:color="FFFFFF" w:fill="auto"/>
          </w:tcPr>
          <w:p w:rsidR="00F649E0" w:rsidRDefault="00F649E0" w:rsidP="00013636">
            <w:pPr>
              <w:rPr>
                <w:szCs w:val="16"/>
              </w:rPr>
            </w:pPr>
            <w:r>
              <w:rPr>
                <w:szCs w:val="16"/>
              </w:rPr>
              <w:t xml:space="preserve"> </w:t>
            </w:r>
            <w:proofErr w:type="spellStart"/>
            <w:r>
              <w:rPr>
                <w:szCs w:val="16"/>
              </w:rPr>
              <w:t>Иготавливаются</w:t>
            </w:r>
            <w:proofErr w:type="spellEnd"/>
            <w:r>
              <w:rPr>
                <w:szCs w:val="16"/>
              </w:rPr>
              <w:t xml:space="preserve"> из натурального латекса, неокрашенными, с гладкой  </w:t>
            </w:r>
            <w:proofErr w:type="spellStart"/>
            <w:r>
              <w:rPr>
                <w:szCs w:val="16"/>
              </w:rPr>
              <w:t>опудренной</w:t>
            </w:r>
            <w:proofErr w:type="spellEnd"/>
            <w:r>
              <w:rPr>
                <w:szCs w:val="16"/>
              </w:rPr>
              <w:t xml:space="preserve">  поверхностью и являются нестерильными одноразовыми медицинскими изделиями. </w:t>
            </w:r>
            <w:r>
              <w:rPr>
                <w:szCs w:val="16"/>
              </w:rPr>
              <w:br/>
              <w:t>Открытый конец закатан в венчик.</w:t>
            </w:r>
            <w:r>
              <w:rPr>
                <w:szCs w:val="16"/>
              </w:rPr>
              <w:br/>
              <w:t>Рецептура латексной смеси, применяемая для изготовления презервативов, разрешена Росздравнадзором.</w:t>
            </w:r>
          </w:p>
          <w:p w:rsidR="00F649E0" w:rsidRDefault="00F649E0" w:rsidP="00013636">
            <w:pPr>
              <w:rPr>
                <w:szCs w:val="16"/>
              </w:rPr>
            </w:pPr>
            <w:r>
              <w:rPr>
                <w:szCs w:val="16"/>
              </w:rPr>
              <w:t xml:space="preserve"> Герметично </w:t>
            </w:r>
            <w:proofErr w:type="gramStart"/>
            <w:r>
              <w:rPr>
                <w:szCs w:val="16"/>
              </w:rPr>
              <w:t>упакованы</w:t>
            </w:r>
            <w:proofErr w:type="gramEnd"/>
            <w:r>
              <w:rPr>
                <w:szCs w:val="16"/>
              </w:rPr>
              <w:t xml:space="preserve"> по одному в индивидуальный пакет.</w:t>
            </w:r>
          </w:p>
        </w:tc>
        <w:tc>
          <w:tcPr>
            <w:tcW w:w="2335" w:type="dxa"/>
            <w:gridSpan w:val="2"/>
            <w:tcBorders>
              <w:top w:val="single" w:sz="5" w:space="0" w:color="auto"/>
              <w:left w:val="single" w:sz="5" w:space="0" w:color="auto"/>
              <w:right w:val="single" w:sz="5" w:space="0" w:color="auto"/>
            </w:tcBorders>
            <w:shd w:val="clear" w:color="FFFFFF" w:fill="auto"/>
          </w:tcPr>
          <w:p w:rsidR="00F649E0" w:rsidRDefault="00F649E0" w:rsidP="00013636">
            <w:pPr>
              <w:rPr>
                <w:szCs w:val="16"/>
              </w:rPr>
            </w:pPr>
            <w:r>
              <w:rPr>
                <w:szCs w:val="16"/>
              </w:rPr>
              <w:t xml:space="preserve">Длина, </w:t>
            </w:r>
            <w:proofErr w:type="gramStart"/>
            <w:r>
              <w:rPr>
                <w:szCs w:val="16"/>
              </w:rPr>
              <w:t>мм</w:t>
            </w:r>
            <w:proofErr w:type="gramEnd"/>
          </w:p>
          <w:p w:rsidR="00F649E0" w:rsidRDefault="00F649E0" w:rsidP="00013636">
            <w:pPr>
              <w:rPr>
                <w:szCs w:val="16"/>
              </w:rPr>
            </w:pPr>
            <w:r>
              <w:rPr>
                <w:szCs w:val="16"/>
              </w:rPr>
              <w:t xml:space="preserve">Диаметр, </w:t>
            </w:r>
            <w:proofErr w:type="gramStart"/>
            <w:r>
              <w:rPr>
                <w:szCs w:val="16"/>
              </w:rPr>
              <w:t>мм</w:t>
            </w:r>
            <w:proofErr w:type="gramEnd"/>
          </w:p>
          <w:p w:rsidR="00F649E0" w:rsidRDefault="00F649E0" w:rsidP="00013636">
            <w:pPr>
              <w:rPr>
                <w:szCs w:val="16"/>
              </w:rPr>
            </w:pPr>
            <w:r>
              <w:rPr>
                <w:szCs w:val="16"/>
              </w:rPr>
              <w:t xml:space="preserve">Толщина, </w:t>
            </w:r>
            <w:proofErr w:type="gramStart"/>
            <w:r>
              <w:rPr>
                <w:szCs w:val="16"/>
              </w:rPr>
              <w:t>мм</w:t>
            </w:r>
            <w:proofErr w:type="gramEnd"/>
          </w:p>
        </w:tc>
        <w:tc>
          <w:tcPr>
            <w:tcW w:w="1552" w:type="dxa"/>
            <w:tcBorders>
              <w:top w:val="single" w:sz="5" w:space="0" w:color="auto"/>
              <w:left w:val="single" w:sz="5" w:space="0" w:color="auto"/>
              <w:right w:val="single" w:sz="5" w:space="0" w:color="auto"/>
            </w:tcBorders>
            <w:shd w:val="clear" w:color="FFFFFF" w:fill="auto"/>
          </w:tcPr>
          <w:p w:rsidR="00F649E0" w:rsidRDefault="00F649E0" w:rsidP="00013636">
            <w:pPr>
              <w:rPr>
                <w:szCs w:val="16"/>
              </w:rPr>
            </w:pPr>
            <w:r>
              <w:rPr>
                <w:szCs w:val="16"/>
              </w:rPr>
              <w:t>не менее 190</w:t>
            </w:r>
          </w:p>
          <w:p w:rsidR="00F649E0" w:rsidRDefault="00F649E0" w:rsidP="00013636">
            <w:pPr>
              <w:rPr>
                <w:szCs w:val="16"/>
              </w:rPr>
            </w:pPr>
            <w:r>
              <w:rPr>
                <w:szCs w:val="16"/>
              </w:rPr>
              <w:t>28 +/-2</w:t>
            </w:r>
          </w:p>
          <w:p w:rsidR="00F649E0" w:rsidRDefault="00F649E0" w:rsidP="00013636">
            <w:pPr>
              <w:rPr>
                <w:szCs w:val="16"/>
              </w:rPr>
            </w:pPr>
            <w:r>
              <w:rPr>
                <w:szCs w:val="16"/>
              </w:rPr>
              <w:t>0,06 +/- 0,01</w:t>
            </w:r>
          </w:p>
        </w:tc>
        <w:tc>
          <w:tcPr>
            <w:tcW w:w="1450" w:type="dxa"/>
            <w:tcBorders>
              <w:top w:val="single" w:sz="5" w:space="0" w:color="auto"/>
              <w:left w:val="single" w:sz="5" w:space="0" w:color="auto"/>
              <w:right w:val="single" w:sz="5" w:space="0" w:color="auto"/>
            </w:tcBorders>
            <w:shd w:val="clear" w:color="FFFFFF" w:fill="auto"/>
          </w:tcPr>
          <w:p w:rsidR="00F649E0" w:rsidRDefault="00F649E0" w:rsidP="00013636">
            <w:pPr>
              <w:rPr>
                <w:szCs w:val="16"/>
              </w:rPr>
            </w:pPr>
            <w:r>
              <w:rPr>
                <w:szCs w:val="16"/>
              </w:rPr>
              <w:t>Одно значение или несколько значений</w:t>
            </w:r>
          </w:p>
          <w:p w:rsidR="00F649E0" w:rsidRDefault="00F649E0" w:rsidP="00013636">
            <w:pPr>
              <w:rPr>
                <w:szCs w:val="16"/>
              </w:rPr>
            </w:pPr>
          </w:p>
        </w:tc>
      </w:tr>
      <w:tr w:rsidR="00F649E0" w:rsidTr="00185A2C">
        <w:trPr>
          <w:trHeight w:val="690"/>
        </w:trPr>
        <w:tc>
          <w:tcPr>
            <w:tcW w:w="260" w:type="dxa"/>
            <w:vMerge w:val="restart"/>
            <w:tcBorders>
              <w:top w:val="single" w:sz="5" w:space="0" w:color="auto"/>
              <w:left w:val="single" w:sz="5" w:space="0" w:color="auto"/>
              <w:right w:val="single" w:sz="5" w:space="0" w:color="auto"/>
            </w:tcBorders>
            <w:shd w:val="clear" w:color="FFFFFF" w:fill="auto"/>
          </w:tcPr>
          <w:p w:rsidR="00F649E0" w:rsidRDefault="00F649E0" w:rsidP="00013636">
            <w:pPr>
              <w:jc w:val="right"/>
              <w:rPr>
                <w:szCs w:val="16"/>
              </w:rPr>
            </w:pPr>
            <w:r>
              <w:rPr>
                <w:szCs w:val="16"/>
              </w:rPr>
              <w:t>9</w:t>
            </w:r>
          </w:p>
        </w:tc>
        <w:tc>
          <w:tcPr>
            <w:tcW w:w="2036" w:type="dxa"/>
            <w:vMerge w:val="restart"/>
            <w:tcBorders>
              <w:top w:val="single" w:sz="5" w:space="0" w:color="auto"/>
              <w:left w:val="single" w:sz="5" w:space="0" w:color="auto"/>
              <w:bottom w:val="nil"/>
            </w:tcBorders>
            <w:shd w:val="clear" w:color="FFFFFF" w:fill="auto"/>
          </w:tcPr>
          <w:p w:rsidR="00F649E0" w:rsidRDefault="00F649E0" w:rsidP="00013636">
            <w:pPr>
              <w:rPr>
                <w:szCs w:val="16"/>
              </w:rPr>
            </w:pPr>
            <w:r>
              <w:rPr>
                <w:szCs w:val="16"/>
              </w:rPr>
              <w:t xml:space="preserve">Гель электродный контактный для </w:t>
            </w:r>
            <w:proofErr w:type="spellStart"/>
            <w:r>
              <w:rPr>
                <w:szCs w:val="16"/>
              </w:rPr>
              <w:t>электрофиз</w:t>
            </w:r>
            <w:proofErr w:type="spellEnd"/>
            <w:r>
              <w:rPr>
                <w:szCs w:val="16"/>
              </w:rPr>
              <w:t xml:space="preserve">. </w:t>
            </w:r>
            <w:proofErr w:type="spellStart"/>
            <w:r>
              <w:rPr>
                <w:szCs w:val="16"/>
              </w:rPr>
              <w:t>иссл-ний</w:t>
            </w:r>
            <w:proofErr w:type="spellEnd"/>
            <w:r>
              <w:rPr>
                <w:szCs w:val="16"/>
              </w:rPr>
              <w:t xml:space="preserve"> и электростимуляции , 3 </w:t>
            </w:r>
            <w:proofErr w:type="spellStart"/>
            <w:r>
              <w:rPr>
                <w:szCs w:val="16"/>
              </w:rPr>
              <w:t>фл</w:t>
            </w:r>
            <w:proofErr w:type="spellEnd"/>
            <w:r>
              <w:rPr>
                <w:szCs w:val="16"/>
              </w:rPr>
              <w:t xml:space="preserve"> код </w:t>
            </w:r>
            <w:proofErr w:type="spellStart"/>
            <w:r>
              <w:rPr>
                <w:szCs w:val="16"/>
              </w:rPr>
              <w:t>ктру</w:t>
            </w:r>
            <w:proofErr w:type="spellEnd"/>
            <w:r>
              <w:rPr>
                <w:szCs w:val="16"/>
              </w:rPr>
              <w:t>: 21.20.23.199-00000064</w:t>
            </w:r>
          </w:p>
        </w:tc>
        <w:tc>
          <w:tcPr>
            <w:tcW w:w="2401" w:type="dxa"/>
            <w:vMerge w:val="restart"/>
            <w:tcBorders>
              <w:top w:val="single" w:sz="5" w:space="0" w:color="auto"/>
              <w:left w:val="single" w:sz="5" w:space="0" w:color="auto"/>
              <w:bottom w:val="nil"/>
              <w:right w:val="single" w:sz="5" w:space="0" w:color="auto"/>
            </w:tcBorders>
            <w:shd w:val="clear" w:color="FFFFFF" w:fill="auto"/>
          </w:tcPr>
          <w:p w:rsidR="00F649E0" w:rsidRDefault="00F649E0" w:rsidP="00013636">
            <w:pPr>
              <w:rPr>
                <w:szCs w:val="16"/>
              </w:rPr>
            </w:pPr>
            <w:r>
              <w:rPr>
                <w:szCs w:val="16"/>
              </w:rPr>
              <w:t xml:space="preserve">Назначение: для электрофизиологических медицинских исследований: для регистрации ЭКГ, ЭЭГ, РЭГ, </w:t>
            </w:r>
            <w:proofErr w:type="spellStart"/>
            <w:r>
              <w:rPr>
                <w:szCs w:val="16"/>
              </w:rPr>
              <w:t>холтеровского</w:t>
            </w:r>
            <w:proofErr w:type="spellEnd"/>
            <w:r>
              <w:rPr>
                <w:szCs w:val="16"/>
              </w:rPr>
              <w:t xml:space="preserve"> </w:t>
            </w:r>
            <w:proofErr w:type="spellStart"/>
            <w:r>
              <w:rPr>
                <w:szCs w:val="16"/>
              </w:rPr>
              <w:t>мониторирования</w:t>
            </w:r>
            <w:proofErr w:type="spellEnd"/>
            <w:r>
              <w:rPr>
                <w:szCs w:val="16"/>
              </w:rPr>
              <w:t xml:space="preserve">, велоэргометрии, а также для электромиографии и </w:t>
            </w:r>
            <w:proofErr w:type="spellStart"/>
            <w:r>
              <w:rPr>
                <w:szCs w:val="16"/>
              </w:rPr>
              <w:t>электромиостимуляции</w:t>
            </w:r>
            <w:proofErr w:type="spellEnd"/>
            <w:r>
              <w:rPr>
                <w:szCs w:val="16"/>
              </w:rPr>
              <w:t xml:space="preserve">. Гель наносится непосредственно на электрод, либо тело пациента. Гель легко распределяется по коже, долго не сохнет, обеспечивая хороший контакт электрода  с телом  пациента. После проведения исследования гель легко удаляется салфеткой или смывается водой. Гель не пачкает одежду, не вызывает аллергии, не портит электроды, водорастворим. Состав: вода, </w:t>
            </w:r>
            <w:proofErr w:type="spellStart"/>
            <w:r>
              <w:rPr>
                <w:szCs w:val="16"/>
              </w:rPr>
              <w:t>карбомер</w:t>
            </w:r>
            <w:proofErr w:type="spellEnd"/>
            <w:r>
              <w:rPr>
                <w:szCs w:val="16"/>
              </w:rPr>
              <w:t xml:space="preserve">, глицерин, </w:t>
            </w:r>
            <w:proofErr w:type="spellStart"/>
            <w:r>
              <w:rPr>
                <w:szCs w:val="16"/>
              </w:rPr>
              <w:t>пропиленгликоль</w:t>
            </w:r>
            <w:proofErr w:type="spellEnd"/>
            <w:r>
              <w:rPr>
                <w:szCs w:val="16"/>
              </w:rPr>
              <w:t>, хлорид калия, консерванты</w:t>
            </w:r>
          </w:p>
        </w:tc>
        <w:tc>
          <w:tcPr>
            <w:tcW w:w="2335" w:type="dxa"/>
            <w:gridSpan w:val="2"/>
            <w:vMerge w:val="restart"/>
            <w:tcBorders>
              <w:top w:val="single" w:sz="5" w:space="0" w:color="auto"/>
              <w:left w:val="single" w:sz="5" w:space="0" w:color="auto"/>
              <w:bottom w:val="nil"/>
              <w:right w:val="single" w:sz="5" w:space="0" w:color="auto"/>
            </w:tcBorders>
            <w:shd w:val="clear" w:color="FFFFFF" w:fill="auto"/>
          </w:tcPr>
          <w:p w:rsidR="00F649E0" w:rsidRDefault="00F649E0" w:rsidP="00013636">
            <w:pPr>
              <w:rPr>
                <w:szCs w:val="16"/>
              </w:rPr>
            </w:pPr>
            <w:r>
              <w:rPr>
                <w:szCs w:val="16"/>
              </w:rPr>
              <w:t>Гарантийный срок годности, лет</w:t>
            </w:r>
          </w:p>
          <w:p w:rsidR="00F649E0" w:rsidRDefault="00F649E0" w:rsidP="00013636">
            <w:pPr>
              <w:rPr>
                <w:szCs w:val="16"/>
              </w:rPr>
            </w:pPr>
            <w:r>
              <w:rPr>
                <w:szCs w:val="16"/>
              </w:rPr>
              <w:t xml:space="preserve">Удельная электропроводность, </w:t>
            </w:r>
            <w:proofErr w:type="gramStart"/>
            <w:r>
              <w:rPr>
                <w:szCs w:val="16"/>
              </w:rPr>
              <w:t>См</w:t>
            </w:r>
            <w:proofErr w:type="gramEnd"/>
            <w:r>
              <w:rPr>
                <w:szCs w:val="16"/>
              </w:rPr>
              <w:t>/м</w:t>
            </w:r>
          </w:p>
          <w:p w:rsidR="00F649E0" w:rsidRDefault="00F649E0" w:rsidP="00013636">
            <w:pPr>
              <w:rPr>
                <w:szCs w:val="16"/>
              </w:rPr>
            </w:pPr>
            <w:r>
              <w:rPr>
                <w:szCs w:val="16"/>
              </w:rPr>
              <w:t>Вязкость, Па*</w:t>
            </w:r>
            <w:proofErr w:type="gramStart"/>
            <w:r>
              <w:rPr>
                <w:szCs w:val="16"/>
              </w:rPr>
              <w:t>с</w:t>
            </w:r>
            <w:proofErr w:type="gramEnd"/>
          </w:p>
          <w:p w:rsidR="00F649E0" w:rsidRDefault="00F649E0" w:rsidP="00013636">
            <w:pPr>
              <w:rPr>
                <w:szCs w:val="16"/>
              </w:rPr>
            </w:pPr>
            <w:r>
              <w:rPr>
                <w:szCs w:val="16"/>
              </w:rPr>
              <w:t>рН:</w:t>
            </w:r>
          </w:p>
          <w:p w:rsidR="00F649E0" w:rsidRDefault="00F649E0" w:rsidP="00013636">
            <w:pPr>
              <w:rPr>
                <w:szCs w:val="16"/>
              </w:rPr>
            </w:pPr>
            <w:r>
              <w:rPr>
                <w:szCs w:val="16"/>
              </w:rPr>
              <w:t xml:space="preserve">Флакон, </w:t>
            </w:r>
            <w:proofErr w:type="gramStart"/>
            <w:r>
              <w:rPr>
                <w:szCs w:val="16"/>
              </w:rPr>
              <w:t>кг</w:t>
            </w:r>
            <w:proofErr w:type="gramEnd"/>
          </w:p>
        </w:tc>
        <w:tc>
          <w:tcPr>
            <w:tcW w:w="1552" w:type="dxa"/>
            <w:tcBorders>
              <w:top w:val="single" w:sz="5" w:space="0" w:color="auto"/>
              <w:left w:val="single" w:sz="5" w:space="0" w:color="auto"/>
              <w:bottom w:val="single" w:sz="5" w:space="0" w:color="auto"/>
              <w:right w:val="single" w:sz="5" w:space="0" w:color="auto"/>
            </w:tcBorders>
            <w:shd w:val="clear" w:color="FFFFFF" w:fill="auto"/>
          </w:tcPr>
          <w:p w:rsidR="00F649E0" w:rsidRDefault="00F649E0" w:rsidP="00013636">
            <w:pPr>
              <w:rPr>
                <w:szCs w:val="16"/>
              </w:rPr>
            </w:pPr>
            <w:r>
              <w:rPr>
                <w:szCs w:val="16"/>
              </w:rPr>
              <w:t>не менее 3</w:t>
            </w:r>
          </w:p>
        </w:tc>
        <w:tc>
          <w:tcPr>
            <w:tcW w:w="1450" w:type="dxa"/>
            <w:tcBorders>
              <w:top w:val="single" w:sz="5" w:space="0" w:color="auto"/>
              <w:left w:val="single" w:sz="5" w:space="0" w:color="auto"/>
              <w:bottom w:val="single" w:sz="5" w:space="0" w:color="auto"/>
              <w:right w:val="single" w:sz="5" w:space="0" w:color="auto"/>
            </w:tcBorders>
            <w:shd w:val="clear" w:color="FFFFFF" w:fill="auto"/>
          </w:tcPr>
          <w:p w:rsidR="00F649E0" w:rsidRDefault="00F649E0" w:rsidP="00013636">
            <w:pPr>
              <w:rPr>
                <w:szCs w:val="16"/>
              </w:rPr>
            </w:pPr>
            <w:r>
              <w:rPr>
                <w:szCs w:val="16"/>
              </w:rPr>
              <w:t>Одно значение или несколько значений</w:t>
            </w:r>
          </w:p>
        </w:tc>
      </w:tr>
      <w:tr w:rsidR="00F649E0" w:rsidTr="003429A3">
        <w:trPr>
          <w:trHeight w:val="60"/>
        </w:trPr>
        <w:tc>
          <w:tcPr>
            <w:tcW w:w="260" w:type="dxa"/>
            <w:vMerge/>
            <w:tcBorders>
              <w:left w:val="single" w:sz="5" w:space="0" w:color="auto"/>
              <w:right w:val="single" w:sz="5" w:space="0" w:color="auto"/>
            </w:tcBorders>
            <w:shd w:val="clear" w:color="FFFFFF" w:fill="auto"/>
            <w:vAlign w:val="bottom"/>
          </w:tcPr>
          <w:p w:rsidR="00F649E0" w:rsidRDefault="00F649E0" w:rsidP="00013636">
            <w:pPr>
              <w:rPr>
                <w:szCs w:val="16"/>
              </w:rPr>
            </w:pPr>
          </w:p>
        </w:tc>
        <w:tc>
          <w:tcPr>
            <w:tcW w:w="2036" w:type="dxa"/>
            <w:vMerge/>
            <w:tcBorders>
              <w:left w:val="single" w:sz="5" w:space="0" w:color="auto"/>
            </w:tcBorders>
            <w:shd w:val="clear" w:color="FFFFFF" w:fill="auto"/>
          </w:tcPr>
          <w:p w:rsidR="00F649E0" w:rsidRDefault="00F649E0" w:rsidP="00013636">
            <w:pPr>
              <w:rPr>
                <w:szCs w:val="16"/>
              </w:rPr>
            </w:pPr>
          </w:p>
        </w:tc>
        <w:tc>
          <w:tcPr>
            <w:tcW w:w="2401" w:type="dxa"/>
            <w:vMerge/>
            <w:tcBorders>
              <w:left w:val="single" w:sz="5" w:space="0" w:color="auto"/>
              <w:right w:val="single" w:sz="5" w:space="0" w:color="auto"/>
            </w:tcBorders>
            <w:shd w:val="clear" w:color="FFFFFF" w:fill="auto"/>
            <w:vAlign w:val="bottom"/>
          </w:tcPr>
          <w:p w:rsidR="00F649E0" w:rsidRDefault="00F649E0" w:rsidP="00013636">
            <w:pPr>
              <w:rPr>
                <w:szCs w:val="16"/>
              </w:rPr>
            </w:pPr>
          </w:p>
        </w:tc>
        <w:tc>
          <w:tcPr>
            <w:tcW w:w="2335" w:type="dxa"/>
            <w:gridSpan w:val="2"/>
            <w:vMerge/>
            <w:tcBorders>
              <w:left w:val="single" w:sz="5" w:space="0" w:color="auto"/>
              <w:right w:val="single" w:sz="5" w:space="0" w:color="auto"/>
            </w:tcBorders>
            <w:shd w:val="clear" w:color="FFFFFF" w:fill="auto"/>
            <w:vAlign w:val="bottom"/>
          </w:tcPr>
          <w:p w:rsidR="00F649E0" w:rsidRDefault="00F649E0" w:rsidP="00013636">
            <w:pPr>
              <w:rPr>
                <w:szCs w:val="16"/>
              </w:rPr>
            </w:pPr>
          </w:p>
        </w:tc>
        <w:tc>
          <w:tcPr>
            <w:tcW w:w="1552" w:type="dxa"/>
            <w:tcBorders>
              <w:top w:val="single" w:sz="5" w:space="0" w:color="auto"/>
              <w:left w:val="single" w:sz="5" w:space="0" w:color="auto"/>
              <w:bottom w:val="single" w:sz="5" w:space="0" w:color="auto"/>
              <w:right w:val="single" w:sz="5" w:space="0" w:color="auto"/>
            </w:tcBorders>
            <w:shd w:val="clear" w:color="FFFFFF" w:fill="auto"/>
          </w:tcPr>
          <w:p w:rsidR="00F649E0" w:rsidRDefault="00F649E0" w:rsidP="00013636">
            <w:pPr>
              <w:rPr>
                <w:szCs w:val="16"/>
              </w:rPr>
            </w:pPr>
            <w:r>
              <w:rPr>
                <w:szCs w:val="16"/>
              </w:rPr>
              <w:t>0,7-1,0</w:t>
            </w:r>
          </w:p>
        </w:tc>
        <w:tc>
          <w:tcPr>
            <w:tcW w:w="1450" w:type="dxa"/>
            <w:tcBorders>
              <w:top w:val="single" w:sz="5" w:space="0" w:color="auto"/>
              <w:left w:val="single" w:sz="5" w:space="0" w:color="auto"/>
              <w:bottom w:val="single" w:sz="5" w:space="0" w:color="auto"/>
              <w:right w:val="single" w:sz="5" w:space="0" w:color="auto"/>
            </w:tcBorders>
            <w:shd w:val="clear" w:color="FFFFFF" w:fill="auto"/>
          </w:tcPr>
          <w:p w:rsidR="00F649E0" w:rsidRDefault="00F649E0" w:rsidP="00013636">
            <w:pPr>
              <w:rPr>
                <w:szCs w:val="16"/>
              </w:rPr>
            </w:pPr>
            <w:r>
              <w:rPr>
                <w:szCs w:val="16"/>
              </w:rPr>
              <w:t>Диапазонное значение</w:t>
            </w:r>
          </w:p>
        </w:tc>
      </w:tr>
      <w:tr w:rsidR="00F649E0" w:rsidTr="003429A3">
        <w:trPr>
          <w:trHeight w:val="60"/>
        </w:trPr>
        <w:tc>
          <w:tcPr>
            <w:tcW w:w="260" w:type="dxa"/>
            <w:vMerge/>
            <w:tcBorders>
              <w:left w:val="single" w:sz="5" w:space="0" w:color="auto"/>
              <w:right w:val="single" w:sz="5" w:space="0" w:color="auto"/>
            </w:tcBorders>
            <w:shd w:val="clear" w:color="FFFFFF" w:fill="auto"/>
            <w:vAlign w:val="bottom"/>
          </w:tcPr>
          <w:p w:rsidR="00F649E0" w:rsidRDefault="00F649E0" w:rsidP="00013636">
            <w:pPr>
              <w:rPr>
                <w:szCs w:val="16"/>
              </w:rPr>
            </w:pPr>
          </w:p>
        </w:tc>
        <w:tc>
          <w:tcPr>
            <w:tcW w:w="2036" w:type="dxa"/>
            <w:vMerge/>
            <w:tcBorders>
              <w:left w:val="single" w:sz="5" w:space="0" w:color="auto"/>
            </w:tcBorders>
            <w:shd w:val="clear" w:color="FFFFFF" w:fill="auto"/>
          </w:tcPr>
          <w:p w:rsidR="00F649E0" w:rsidRDefault="00F649E0" w:rsidP="00013636">
            <w:pPr>
              <w:rPr>
                <w:szCs w:val="16"/>
              </w:rPr>
            </w:pPr>
          </w:p>
        </w:tc>
        <w:tc>
          <w:tcPr>
            <w:tcW w:w="2401" w:type="dxa"/>
            <w:vMerge/>
            <w:tcBorders>
              <w:left w:val="single" w:sz="5" w:space="0" w:color="auto"/>
              <w:right w:val="single" w:sz="5" w:space="0" w:color="auto"/>
            </w:tcBorders>
            <w:shd w:val="clear" w:color="FFFFFF" w:fill="auto"/>
            <w:vAlign w:val="bottom"/>
          </w:tcPr>
          <w:p w:rsidR="00F649E0" w:rsidRDefault="00F649E0" w:rsidP="00013636">
            <w:pPr>
              <w:rPr>
                <w:szCs w:val="16"/>
              </w:rPr>
            </w:pPr>
          </w:p>
        </w:tc>
        <w:tc>
          <w:tcPr>
            <w:tcW w:w="2335" w:type="dxa"/>
            <w:gridSpan w:val="2"/>
            <w:vMerge/>
            <w:tcBorders>
              <w:left w:val="single" w:sz="5" w:space="0" w:color="auto"/>
              <w:right w:val="single" w:sz="5" w:space="0" w:color="auto"/>
            </w:tcBorders>
            <w:shd w:val="clear" w:color="FFFFFF" w:fill="auto"/>
            <w:vAlign w:val="bottom"/>
          </w:tcPr>
          <w:p w:rsidR="00F649E0" w:rsidRDefault="00F649E0" w:rsidP="00013636">
            <w:pPr>
              <w:rPr>
                <w:szCs w:val="16"/>
              </w:rPr>
            </w:pPr>
          </w:p>
        </w:tc>
        <w:tc>
          <w:tcPr>
            <w:tcW w:w="1552" w:type="dxa"/>
            <w:tcBorders>
              <w:top w:val="single" w:sz="5" w:space="0" w:color="auto"/>
              <w:left w:val="single" w:sz="5" w:space="0" w:color="auto"/>
              <w:bottom w:val="single" w:sz="5" w:space="0" w:color="auto"/>
              <w:right w:val="single" w:sz="5" w:space="0" w:color="auto"/>
            </w:tcBorders>
            <w:shd w:val="clear" w:color="FFFFFF" w:fill="auto"/>
          </w:tcPr>
          <w:p w:rsidR="00F649E0" w:rsidRDefault="00F649E0" w:rsidP="00013636">
            <w:pPr>
              <w:rPr>
                <w:szCs w:val="16"/>
              </w:rPr>
            </w:pPr>
            <w:r>
              <w:rPr>
                <w:szCs w:val="16"/>
              </w:rPr>
              <w:t>8-11</w:t>
            </w:r>
          </w:p>
        </w:tc>
        <w:tc>
          <w:tcPr>
            <w:tcW w:w="1450" w:type="dxa"/>
            <w:tcBorders>
              <w:top w:val="single" w:sz="5" w:space="0" w:color="auto"/>
              <w:left w:val="single" w:sz="5" w:space="0" w:color="auto"/>
              <w:bottom w:val="single" w:sz="5" w:space="0" w:color="auto"/>
              <w:right w:val="single" w:sz="5" w:space="0" w:color="auto"/>
            </w:tcBorders>
            <w:shd w:val="clear" w:color="FFFFFF" w:fill="auto"/>
          </w:tcPr>
          <w:p w:rsidR="00F649E0" w:rsidRDefault="00F649E0" w:rsidP="00013636">
            <w:pPr>
              <w:rPr>
                <w:szCs w:val="16"/>
              </w:rPr>
            </w:pPr>
            <w:r>
              <w:rPr>
                <w:szCs w:val="16"/>
              </w:rPr>
              <w:t>Диапазонное значение</w:t>
            </w:r>
          </w:p>
        </w:tc>
      </w:tr>
      <w:tr w:rsidR="00F649E0" w:rsidTr="003429A3">
        <w:trPr>
          <w:trHeight w:val="60"/>
        </w:trPr>
        <w:tc>
          <w:tcPr>
            <w:tcW w:w="260" w:type="dxa"/>
            <w:vMerge/>
            <w:tcBorders>
              <w:left w:val="single" w:sz="5" w:space="0" w:color="auto"/>
              <w:right w:val="single" w:sz="5" w:space="0" w:color="auto"/>
            </w:tcBorders>
            <w:shd w:val="clear" w:color="FFFFFF" w:fill="auto"/>
            <w:vAlign w:val="bottom"/>
          </w:tcPr>
          <w:p w:rsidR="00F649E0" w:rsidRDefault="00F649E0" w:rsidP="00013636">
            <w:pPr>
              <w:rPr>
                <w:szCs w:val="16"/>
              </w:rPr>
            </w:pPr>
          </w:p>
        </w:tc>
        <w:tc>
          <w:tcPr>
            <w:tcW w:w="2036" w:type="dxa"/>
            <w:vMerge/>
            <w:tcBorders>
              <w:left w:val="single" w:sz="5" w:space="0" w:color="auto"/>
            </w:tcBorders>
            <w:shd w:val="clear" w:color="FFFFFF" w:fill="auto"/>
          </w:tcPr>
          <w:p w:rsidR="00F649E0" w:rsidRDefault="00F649E0" w:rsidP="00013636">
            <w:pPr>
              <w:rPr>
                <w:szCs w:val="16"/>
              </w:rPr>
            </w:pPr>
          </w:p>
        </w:tc>
        <w:tc>
          <w:tcPr>
            <w:tcW w:w="2401" w:type="dxa"/>
            <w:vMerge/>
            <w:tcBorders>
              <w:left w:val="single" w:sz="5" w:space="0" w:color="auto"/>
              <w:right w:val="single" w:sz="5" w:space="0" w:color="auto"/>
            </w:tcBorders>
            <w:shd w:val="clear" w:color="FFFFFF" w:fill="auto"/>
            <w:vAlign w:val="bottom"/>
          </w:tcPr>
          <w:p w:rsidR="00F649E0" w:rsidRDefault="00F649E0" w:rsidP="00013636">
            <w:pPr>
              <w:rPr>
                <w:szCs w:val="16"/>
              </w:rPr>
            </w:pPr>
          </w:p>
        </w:tc>
        <w:tc>
          <w:tcPr>
            <w:tcW w:w="2335" w:type="dxa"/>
            <w:gridSpan w:val="2"/>
            <w:vMerge/>
            <w:tcBorders>
              <w:left w:val="single" w:sz="5" w:space="0" w:color="auto"/>
              <w:right w:val="single" w:sz="5" w:space="0" w:color="auto"/>
            </w:tcBorders>
            <w:shd w:val="clear" w:color="FFFFFF" w:fill="auto"/>
            <w:vAlign w:val="bottom"/>
          </w:tcPr>
          <w:p w:rsidR="00F649E0" w:rsidRDefault="00F649E0" w:rsidP="00013636">
            <w:pPr>
              <w:rPr>
                <w:szCs w:val="16"/>
              </w:rPr>
            </w:pPr>
          </w:p>
        </w:tc>
        <w:tc>
          <w:tcPr>
            <w:tcW w:w="1552" w:type="dxa"/>
            <w:tcBorders>
              <w:top w:val="single" w:sz="5" w:space="0" w:color="auto"/>
              <w:left w:val="single" w:sz="5" w:space="0" w:color="auto"/>
              <w:bottom w:val="single" w:sz="5" w:space="0" w:color="auto"/>
              <w:right w:val="single" w:sz="5" w:space="0" w:color="auto"/>
            </w:tcBorders>
            <w:shd w:val="clear" w:color="FFFFFF" w:fill="auto"/>
          </w:tcPr>
          <w:p w:rsidR="00F649E0" w:rsidRDefault="00F649E0" w:rsidP="00013636">
            <w:pPr>
              <w:rPr>
                <w:szCs w:val="16"/>
              </w:rPr>
            </w:pPr>
            <w:r>
              <w:rPr>
                <w:szCs w:val="16"/>
              </w:rPr>
              <w:t>6,8-7,0</w:t>
            </w:r>
          </w:p>
        </w:tc>
        <w:tc>
          <w:tcPr>
            <w:tcW w:w="1450" w:type="dxa"/>
            <w:tcBorders>
              <w:top w:val="single" w:sz="5" w:space="0" w:color="auto"/>
              <w:left w:val="single" w:sz="5" w:space="0" w:color="auto"/>
              <w:bottom w:val="single" w:sz="5" w:space="0" w:color="auto"/>
              <w:right w:val="single" w:sz="5" w:space="0" w:color="auto"/>
            </w:tcBorders>
            <w:shd w:val="clear" w:color="FFFFFF" w:fill="auto"/>
          </w:tcPr>
          <w:p w:rsidR="00F649E0" w:rsidRDefault="00F649E0" w:rsidP="00013636">
            <w:pPr>
              <w:rPr>
                <w:szCs w:val="16"/>
              </w:rPr>
            </w:pPr>
            <w:r>
              <w:rPr>
                <w:szCs w:val="16"/>
              </w:rPr>
              <w:t>Диапазонное значение</w:t>
            </w:r>
          </w:p>
        </w:tc>
      </w:tr>
      <w:tr w:rsidR="00F649E0" w:rsidTr="003429A3">
        <w:trPr>
          <w:trHeight w:val="60"/>
        </w:trPr>
        <w:tc>
          <w:tcPr>
            <w:tcW w:w="260" w:type="dxa"/>
            <w:vMerge/>
            <w:tcBorders>
              <w:left w:val="single" w:sz="5" w:space="0" w:color="auto"/>
              <w:right w:val="single" w:sz="5" w:space="0" w:color="auto"/>
            </w:tcBorders>
            <w:shd w:val="clear" w:color="FFFFFF" w:fill="auto"/>
            <w:vAlign w:val="bottom"/>
          </w:tcPr>
          <w:p w:rsidR="00F649E0" w:rsidRDefault="00F649E0" w:rsidP="00013636">
            <w:pPr>
              <w:rPr>
                <w:szCs w:val="16"/>
              </w:rPr>
            </w:pPr>
          </w:p>
        </w:tc>
        <w:tc>
          <w:tcPr>
            <w:tcW w:w="2036" w:type="dxa"/>
            <w:vMerge/>
            <w:tcBorders>
              <w:left w:val="single" w:sz="5" w:space="0" w:color="auto"/>
            </w:tcBorders>
            <w:shd w:val="clear" w:color="FFFFFF" w:fill="auto"/>
          </w:tcPr>
          <w:p w:rsidR="00F649E0" w:rsidRDefault="00F649E0" w:rsidP="00013636">
            <w:pPr>
              <w:rPr>
                <w:szCs w:val="16"/>
              </w:rPr>
            </w:pPr>
          </w:p>
        </w:tc>
        <w:tc>
          <w:tcPr>
            <w:tcW w:w="2401" w:type="dxa"/>
            <w:vMerge/>
            <w:tcBorders>
              <w:left w:val="single" w:sz="5" w:space="0" w:color="auto"/>
              <w:bottom w:val="single" w:sz="5" w:space="0" w:color="auto"/>
              <w:right w:val="single" w:sz="5" w:space="0" w:color="auto"/>
            </w:tcBorders>
            <w:shd w:val="clear" w:color="FFFFFF" w:fill="auto"/>
            <w:vAlign w:val="bottom"/>
          </w:tcPr>
          <w:p w:rsidR="00F649E0" w:rsidRDefault="00F649E0" w:rsidP="00013636">
            <w:pPr>
              <w:rPr>
                <w:szCs w:val="16"/>
              </w:rPr>
            </w:pPr>
          </w:p>
        </w:tc>
        <w:tc>
          <w:tcPr>
            <w:tcW w:w="2335" w:type="dxa"/>
            <w:gridSpan w:val="2"/>
            <w:vMerge/>
            <w:tcBorders>
              <w:left w:val="single" w:sz="5" w:space="0" w:color="auto"/>
              <w:bottom w:val="single" w:sz="5" w:space="0" w:color="auto"/>
              <w:right w:val="single" w:sz="5" w:space="0" w:color="auto"/>
            </w:tcBorders>
            <w:shd w:val="clear" w:color="FFFFFF" w:fill="auto"/>
            <w:vAlign w:val="bottom"/>
          </w:tcPr>
          <w:p w:rsidR="00F649E0" w:rsidRDefault="00F649E0" w:rsidP="00013636">
            <w:pPr>
              <w:rPr>
                <w:szCs w:val="16"/>
              </w:rPr>
            </w:pPr>
          </w:p>
        </w:tc>
        <w:tc>
          <w:tcPr>
            <w:tcW w:w="1552" w:type="dxa"/>
            <w:tcBorders>
              <w:top w:val="single" w:sz="5" w:space="0" w:color="auto"/>
              <w:left w:val="single" w:sz="5" w:space="0" w:color="auto"/>
              <w:bottom w:val="single" w:sz="5" w:space="0" w:color="auto"/>
              <w:right w:val="single" w:sz="5" w:space="0" w:color="auto"/>
            </w:tcBorders>
            <w:shd w:val="clear" w:color="FFFFFF" w:fill="auto"/>
          </w:tcPr>
          <w:p w:rsidR="00F649E0" w:rsidRDefault="00F649E0" w:rsidP="00013636">
            <w:pPr>
              <w:rPr>
                <w:szCs w:val="16"/>
              </w:rPr>
            </w:pPr>
            <w:r>
              <w:rPr>
                <w:szCs w:val="16"/>
              </w:rPr>
              <w:t>не менее 1</w:t>
            </w:r>
          </w:p>
        </w:tc>
        <w:tc>
          <w:tcPr>
            <w:tcW w:w="1450" w:type="dxa"/>
            <w:tcBorders>
              <w:top w:val="single" w:sz="5" w:space="0" w:color="auto"/>
              <w:left w:val="single" w:sz="5" w:space="0" w:color="auto"/>
              <w:bottom w:val="single" w:sz="5" w:space="0" w:color="auto"/>
              <w:right w:val="single" w:sz="5" w:space="0" w:color="auto"/>
            </w:tcBorders>
            <w:shd w:val="clear" w:color="FFFFFF" w:fill="auto"/>
          </w:tcPr>
          <w:p w:rsidR="00F649E0" w:rsidRDefault="00F649E0" w:rsidP="00013636">
            <w:pPr>
              <w:rPr>
                <w:szCs w:val="16"/>
              </w:rPr>
            </w:pPr>
            <w:r>
              <w:rPr>
                <w:szCs w:val="16"/>
              </w:rPr>
              <w:t>Одно значение или несколько значений</w:t>
            </w:r>
          </w:p>
        </w:tc>
      </w:tr>
      <w:tr w:rsidR="00712079" w:rsidTr="00712079">
        <w:trPr>
          <w:trHeight w:val="60"/>
        </w:trPr>
        <w:tc>
          <w:tcPr>
            <w:tcW w:w="260" w:type="dxa"/>
            <w:tcBorders>
              <w:top w:val="single" w:sz="5" w:space="0" w:color="auto"/>
              <w:left w:val="single" w:sz="5" w:space="0" w:color="auto"/>
              <w:bottom w:val="none" w:sz="5" w:space="0" w:color="auto"/>
              <w:right w:val="single" w:sz="5" w:space="0" w:color="auto"/>
            </w:tcBorders>
            <w:shd w:val="clear" w:color="FFFFFF" w:fill="auto"/>
          </w:tcPr>
          <w:p w:rsidR="00712079" w:rsidRDefault="00712079" w:rsidP="00013636">
            <w:pPr>
              <w:jc w:val="right"/>
              <w:rPr>
                <w:szCs w:val="16"/>
              </w:rPr>
            </w:pPr>
            <w:r>
              <w:rPr>
                <w:szCs w:val="16"/>
              </w:rPr>
              <w:t>10</w:t>
            </w:r>
          </w:p>
        </w:tc>
        <w:tc>
          <w:tcPr>
            <w:tcW w:w="2036" w:type="dxa"/>
            <w:tcBorders>
              <w:top w:val="single" w:sz="5" w:space="0" w:color="auto"/>
              <w:left w:val="single" w:sz="5" w:space="0" w:color="auto"/>
            </w:tcBorders>
            <w:shd w:val="clear" w:color="FFFFFF" w:fill="auto"/>
          </w:tcPr>
          <w:p w:rsidR="00712079" w:rsidRDefault="00712079" w:rsidP="00013636">
            <w:pPr>
              <w:rPr>
                <w:szCs w:val="16"/>
              </w:rPr>
            </w:pPr>
            <w:r>
              <w:rPr>
                <w:szCs w:val="16"/>
              </w:rPr>
              <w:t xml:space="preserve">Резиновый ремень, 2 </w:t>
            </w:r>
            <w:proofErr w:type="spellStart"/>
            <w:proofErr w:type="gramStart"/>
            <w:r>
              <w:rPr>
                <w:szCs w:val="16"/>
              </w:rPr>
              <w:t>шт</w:t>
            </w:r>
            <w:proofErr w:type="spellEnd"/>
            <w:proofErr w:type="gramEnd"/>
          </w:p>
        </w:tc>
        <w:tc>
          <w:tcPr>
            <w:tcW w:w="2401" w:type="dxa"/>
            <w:tcBorders>
              <w:top w:val="single" w:sz="5" w:space="0" w:color="auto"/>
              <w:left w:val="single" w:sz="5" w:space="0" w:color="auto"/>
              <w:bottom w:val="single" w:sz="5" w:space="0" w:color="auto"/>
              <w:right w:val="single" w:sz="5" w:space="0" w:color="auto"/>
            </w:tcBorders>
            <w:shd w:val="clear" w:color="FFFFFF" w:fill="auto"/>
          </w:tcPr>
          <w:p w:rsidR="00712079" w:rsidRDefault="00712079" w:rsidP="00013636">
            <w:pPr>
              <w:rPr>
                <w:szCs w:val="16"/>
              </w:rPr>
            </w:pPr>
            <w:r>
              <w:rPr>
                <w:szCs w:val="16"/>
              </w:rPr>
              <w:t xml:space="preserve"> Резиновый ремень для крепления электродов </w:t>
            </w:r>
            <w:r>
              <w:rPr>
                <w:szCs w:val="16"/>
              </w:rPr>
              <w:lastRenderedPageBreak/>
              <w:t>ЭКГ. Ремень шириной 100 мм и длиной  1500 мм - с шестью рядами отверстий</w:t>
            </w:r>
          </w:p>
        </w:tc>
        <w:tc>
          <w:tcPr>
            <w:tcW w:w="2335" w:type="dxa"/>
            <w:gridSpan w:val="2"/>
            <w:tcBorders>
              <w:top w:val="single" w:sz="5" w:space="0" w:color="auto"/>
              <w:left w:val="single" w:sz="5" w:space="0" w:color="auto"/>
              <w:bottom w:val="single" w:sz="5" w:space="0" w:color="auto"/>
              <w:right w:val="single" w:sz="5" w:space="0" w:color="auto"/>
            </w:tcBorders>
            <w:shd w:val="clear" w:color="FFFFFF" w:fill="auto"/>
          </w:tcPr>
          <w:p w:rsidR="00712079" w:rsidRDefault="00712079" w:rsidP="00013636">
            <w:pPr>
              <w:rPr>
                <w:szCs w:val="16"/>
              </w:rPr>
            </w:pPr>
          </w:p>
        </w:tc>
        <w:tc>
          <w:tcPr>
            <w:tcW w:w="1552" w:type="dxa"/>
            <w:tcBorders>
              <w:top w:val="single" w:sz="5" w:space="0" w:color="auto"/>
              <w:left w:val="single" w:sz="5" w:space="0" w:color="auto"/>
              <w:bottom w:val="single" w:sz="5" w:space="0" w:color="auto"/>
              <w:right w:val="single" w:sz="5" w:space="0" w:color="auto"/>
            </w:tcBorders>
            <w:shd w:val="clear" w:color="FFFFFF" w:fill="auto"/>
          </w:tcPr>
          <w:p w:rsidR="00712079" w:rsidRDefault="00712079" w:rsidP="00013636">
            <w:pPr>
              <w:rPr>
                <w:szCs w:val="16"/>
              </w:rPr>
            </w:pPr>
          </w:p>
        </w:tc>
        <w:tc>
          <w:tcPr>
            <w:tcW w:w="1450" w:type="dxa"/>
            <w:tcBorders>
              <w:top w:val="single" w:sz="5" w:space="0" w:color="auto"/>
              <w:left w:val="single" w:sz="5" w:space="0" w:color="auto"/>
              <w:bottom w:val="single" w:sz="5" w:space="0" w:color="auto"/>
              <w:right w:val="single" w:sz="5" w:space="0" w:color="auto"/>
            </w:tcBorders>
            <w:shd w:val="clear" w:color="FFFFFF" w:fill="auto"/>
          </w:tcPr>
          <w:p w:rsidR="00712079" w:rsidRDefault="00712079" w:rsidP="00013636">
            <w:pPr>
              <w:rPr>
                <w:szCs w:val="16"/>
              </w:rPr>
            </w:pPr>
          </w:p>
        </w:tc>
      </w:tr>
      <w:tr w:rsidR="00712079" w:rsidTr="00712079">
        <w:trPr>
          <w:trHeight w:val="60"/>
        </w:trPr>
        <w:tc>
          <w:tcPr>
            <w:tcW w:w="260" w:type="dxa"/>
            <w:tcBorders>
              <w:top w:val="single" w:sz="5" w:space="0" w:color="auto"/>
              <w:left w:val="single" w:sz="5" w:space="0" w:color="auto"/>
              <w:bottom w:val="none" w:sz="5" w:space="0" w:color="auto"/>
              <w:right w:val="single" w:sz="5" w:space="0" w:color="auto"/>
            </w:tcBorders>
            <w:shd w:val="clear" w:color="FFFFFF" w:fill="auto"/>
          </w:tcPr>
          <w:p w:rsidR="00712079" w:rsidRDefault="00712079" w:rsidP="00013636">
            <w:pPr>
              <w:jc w:val="right"/>
              <w:rPr>
                <w:szCs w:val="16"/>
              </w:rPr>
            </w:pPr>
            <w:r>
              <w:rPr>
                <w:szCs w:val="16"/>
              </w:rPr>
              <w:lastRenderedPageBreak/>
              <w:t>11</w:t>
            </w:r>
          </w:p>
        </w:tc>
        <w:tc>
          <w:tcPr>
            <w:tcW w:w="2036" w:type="dxa"/>
            <w:tcBorders>
              <w:top w:val="single" w:sz="5" w:space="0" w:color="auto"/>
              <w:left w:val="single" w:sz="5" w:space="0" w:color="auto"/>
            </w:tcBorders>
            <w:shd w:val="clear" w:color="FFFFFF" w:fill="auto"/>
          </w:tcPr>
          <w:p w:rsidR="00712079" w:rsidRDefault="00712079" w:rsidP="00013636">
            <w:pPr>
              <w:rPr>
                <w:szCs w:val="16"/>
              </w:rPr>
            </w:pPr>
            <w:r>
              <w:rPr>
                <w:szCs w:val="16"/>
              </w:rPr>
              <w:t xml:space="preserve">Кабель отведений ЭКГ, 1 </w:t>
            </w:r>
            <w:proofErr w:type="spellStart"/>
            <w:proofErr w:type="gramStart"/>
            <w:r>
              <w:rPr>
                <w:szCs w:val="16"/>
              </w:rPr>
              <w:t>шт</w:t>
            </w:r>
            <w:proofErr w:type="spellEnd"/>
            <w:proofErr w:type="gramEnd"/>
          </w:p>
        </w:tc>
        <w:tc>
          <w:tcPr>
            <w:tcW w:w="2401" w:type="dxa"/>
            <w:tcBorders>
              <w:top w:val="single" w:sz="5" w:space="0" w:color="auto"/>
              <w:left w:val="single" w:sz="5" w:space="0" w:color="auto"/>
              <w:bottom w:val="single" w:sz="5" w:space="0" w:color="auto"/>
              <w:right w:val="single" w:sz="5" w:space="0" w:color="auto"/>
            </w:tcBorders>
            <w:shd w:val="clear" w:color="FFFFFF" w:fill="auto"/>
          </w:tcPr>
          <w:p w:rsidR="00712079" w:rsidRDefault="00712079" w:rsidP="00013636">
            <w:pPr>
              <w:rPr>
                <w:szCs w:val="16"/>
              </w:rPr>
            </w:pPr>
            <w:r>
              <w:rPr>
                <w:szCs w:val="16"/>
              </w:rPr>
              <w:t xml:space="preserve"> Кабель отведений ЭКГ к комплексу аппаратно-программному анализа электрокардиограмм «МИОКАРД-12», имеющемуся в наличии у заказчика.</w:t>
            </w:r>
          </w:p>
        </w:tc>
        <w:tc>
          <w:tcPr>
            <w:tcW w:w="2335" w:type="dxa"/>
            <w:gridSpan w:val="2"/>
            <w:tcBorders>
              <w:top w:val="single" w:sz="5" w:space="0" w:color="auto"/>
              <w:left w:val="single" w:sz="5" w:space="0" w:color="auto"/>
              <w:bottom w:val="single" w:sz="5" w:space="0" w:color="auto"/>
              <w:right w:val="single" w:sz="5" w:space="0" w:color="auto"/>
            </w:tcBorders>
            <w:shd w:val="clear" w:color="FFFFFF" w:fill="auto"/>
          </w:tcPr>
          <w:p w:rsidR="00712079" w:rsidRDefault="00712079" w:rsidP="00013636">
            <w:pPr>
              <w:rPr>
                <w:szCs w:val="16"/>
              </w:rPr>
            </w:pPr>
          </w:p>
        </w:tc>
        <w:tc>
          <w:tcPr>
            <w:tcW w:w="1552" w:type="dxa"/>
            <w:tcBorders>
              <w:top w:val="single" w:sz="5" w:space="0" w:color="auto"/>
              <w:left w:val="single" w:sz="5" w:space="0" w:color="auto"/>
              <w:bottom w:val="single" w:sz="5" w:space="0" w:color="auto"/>
              <w:right w:val="single" w:sz="5" w:space="0" w:color="auto"/>
            </w:tcBorders>
            <w:shd w:val="clear" w:color="FFFFFF" w:fill="auto"/>
          </w:tcPr>
          <w:p w:rsidR="00712079" w:rsidRDefault="00712079" w:rsidP="00013636">
            <w:pPr>
              <w:rPr>
                <w:szCs w:val="16"/>
              </w:rPr>
            </w:pPr>
          </w:p>
        </w:tc>
        <w:tc>
          <w:tcPr>
            <w:tcW w:w="1450" w:type="dxa"/>
            <w:tcBorders>
              <w:top w:val="single" w:sz="5" w:space="0" w:color="auto"/>
              <w:left w:val="single" w:sz="5" w:space="0" w:color="auto"/>
              <w:bottom w:val="single" w:sz="5" w:space="0" w:color="auto"/>
              <w:right w:val="single" w:sz="5" w:space="0" w:color="auto"/>
            </w:tcBorders>
            <w:shd w:val="clear" w:color="FFFFFF" w:fill="auto"/>
          </w:tcPr>
          <w:p w:rsidR="00712079" w:rsidRDefault="00712079" w:rsidP="00013636">
            <w:pPr>
              <w:rPr>
                <w:szCs w:val="16"/>
              </w:rPr>
            </w:pPr>
          </w:p>
        </w:tc>
      </w:tr>
      <w:tr w:rsidR="00712079" w:rsidTr="00F649E0">
        <w:trPr>
          <w:trHeight w:val="60"/>
        </w:trPr>
        <w:tc>
          <w:tcPr>
            <w:tcW w:w="260" w:type="dxa"/>
            <w:tcBorders>
              <w:top w:val="single" w:sz="5" w:space="0" w:color="auto"/>
              <w:left w:val="single" w:sz="5" w:space="0" w:color="auto"/>
              <w:bottom w:val="single" w:sz="4" w:space="0" w:color="auto"/>
              <w:right w:val="single" w:sz="5" w:space="0" w:color="auto"/>
            </w:tcBorders>
            <w:shd w:val="clear" w:color="FFFFFF" w:fill="auto"/>
          </w:tcPr>
          <w:p w:rsidR="00712079" w:rsidRDefault="00712079" w:rsidP="00013636">
            <w:pPr>
              <w:jc w:val="right"/>
              <w:rPr>
                <w:szCs w:val="16"/>
              </w:rPr>
            </w:pPr>
            <w:r>
              <w:rPr>
                <w:szCs w:val="16"/>
              </w:rPr>
              <w:t>12</w:t>
            </w:r>
          </w:p>
        </w:tc>
        <w:tc>
          <w:tcPr>
            <w:tcW w:w="2036" w:type="dxa"/>
            <w:tcBorders>
              <w:top w:val="single" w:sz="5" w:space="0" w:color="auto"/>
              <w:left w:val="single" w:sz="5" w:space="0" w:color="auto"/>
              <w:bottom w:val="single" w:sz="4" w:space="0" w:color="auto"/>
            </w:tcBorders>
            <w:shd w:val="clear" w:color="FFFFFF" w:fill="auto"/>
          </w:tcPr>
          <w:p w:rsidR="00712079" w:rsidRDefault="00712079" w:rsidP="00013636">
            <w:pPr>
              <w:rPr>
                <w:szCs w:val="16"/>
              </w:rPr>
            </w:pPr>
            <w:r>
              <w:rPr>
                <w:szCs w:val="16"/>
              </w:rPr>
              <w:t xml:space="preserve">Манжета для измерения артериального давления, многоразового </w:t>
            </w:r>
            <w:proofErr w:type="spellStart"/>
            <w:r>
              <w:rPr>
                <w:szCs w:val="16"/>
              </w:rPr>
              <w:t>использованияи</w:t>
            </w:r>
            <w:proofErr w:type="spellEnd"/>
            <w:r>
              <w:rPr>
                <w:szCs w:val="16"/>
              </w:rPr>
              <w:t xml:space="preserve">, 5 </w:t>
            </w:r>
            <w:proofErr w:type="spellStart"/>
            <w:proofErr w:type="gramStart"/>
            <w:r>
              <w:rPr>
                <w:szCs w:val="16"/>
              </w:rPr>
              <w:t>шт</w:t>
            </w:r>
            <w:proofErr w:type="spellEnd"/>
            <w:proofErr w:type="gramEnd"/>
            <w:r>
              <w:rPr>
                <w:szCs w:val="16"/>
              </w:rPr>
              <w:t xml:space="preserve"> код </w:t>
            </w:r>
            <w:proofErr w:type="spellStart"/>
            <w:r>
              <w:rPr>
                <w:szCs w:val="16"/>
              </w:rPr>
              <w:t>ктру</w:t>
            </w:r>
            <w:proofErr w:type="spellEnd"/>
            <w:r>
              <w:rPr>
                <w:szCs w:val="16"/>
              </w:rPr>
              <w:t>: 32.50.50.190-00000210</w:t>
            </w:r>
          </w:p>
        </w:tc>
        <w:tc>
          <w:tcPr>
            <w:tcW w:w="2401" w:type="dxa"/>
            <w:tcBorders>
              <w:top w:val="single" w:sz="5" w:space="0" w:color="auto"/>
              <w:left w:val="single" w:sz="5" w:space="0" w:color="auto"/>
              <w:bottom w:val="single" w:sz="4" w:space="0" w:color="auto"/>
              <w:right w:val="single" w:sz="5" w:space="0" w:color="auto"/>
            </w:tcBorders>
            <w:shd w:val="clear" w:color="FFFFFF" w:fill="auto"/>
          </w:tcPr>
          <w:p w:rsidR="00712079" w:rsidRDefault="00712079" w:rsidP="00013636">
            <w:pPr>
              <w:rPr>
                <w:szCs w:val="16"/>
              </w:rPr>
            </w:pPr>
            <w:r>
              <w:rPr>
                <w:szCs w:val="16"/>
              </w:rPr>
              <w:t xml:space="preserve"> Манжета для тонометра.</w:t>
            </w:r>
            <w:r>
              <w:rPr>
                <w:szCs w:val="16"/>
              </w:rPr>
              <w:br/>
              <w:t>Размер по окружности плеча  - 25-39 см.</w:t>
            </w:r>
            <w:r>
              <w:rPr>
                <w:szCs w:val="16"/>
              </w:rPr>
              <w:br/>
              <w:t>Фиксирующее металлическое кольцо.</w:t>
            </w:r>
            <w:r>
              <w:rPr>
                <w:szCs w:val="16"/>
              </w:rPr>
              <w:br/>
              <w:t>Износостойкая нейлоновая манжета.</w:t>
            </w:r>
            <w:r>
              <w:rPr>
                <w:szCs w:val="16"/>
              </w:rPr>
              <w:br/>
              <w:t xml:space="preserve">Карман для извлечения (замены) </w:t>
            </w:r>
            <w:proofErr w:type="spellStart"/>
            <w:r>
              <w:rPr>
                <w:szCs w:val="16"/>
              </w:rPr>
              <w:t>пневмокамеры</w:t>
            </w:r>
            <w:proofErr w:type="spellEnd"/>
            <w:r>
              <w:rPr>
                <w:szCs w:val="16"/>
              </w:rPr>
              <w:t>.</w:t>
            </w:r>
            <w:r>
              <w:rPr>
                <w:szCs w:val="16"/>
              </w:rPr>
              <w:br/>
              <w:t>Одна трубка</w:t>
            </w:r>
            <w:proofErr w:type="gramStart"/>
            <w:r>
              <w:rPr>
                <w:szCs w:val="16"/>
              </w:rPr>
              <w:t xml:space="preserve"> .</w:t>
            </w:r>
            <w:proofErr w:type="gramEnd"/>
          </w:p>
        </w:tc>
        <w:tc>
          <w:tcPr>
            <w:tcW w:w="2335" w:type="dxa"/>
            <w:gridSpan w:val="2"/>
            <w:tcBorders>
              <w:top w:val="single" w:sz="5" w:space="0" w:color="auto"/>
              <w:left w:val="single" w:sz="5" w:space="0" w:color="auto"/>
              <w:bottom w:val="single" w:sz="4" w:space="0" w:color="auto"/>
              <w:right w:val="single" w:sz="5" w:space="0" w:color="auto"/>
            </w:tcBorders>
            <w:shd w:val="clear" w:color="FFFFFF" w:fill="auto"/>
          </w:tcPr>
          <w:p w:rsidR="00712079" w:rsidRDefault="00712079" w:rsidP="00013636">
            <w:pPr>
              <w:rPr>
                <w:szCs w:val="16"/>
              </w:rPr>
            </w:pPr>
          </w:p>
        </w:tc>
        <w:tc>
          <w:tcPr>
            <w:tcW w:w="1552" w:type="dxa"/>
            <w:tcBorders>
              <w:top w:val="single" w:sz="5" w:space="0" w:color="auto"/>
              <w:left w:val="single" w:sz="5" w:space="0" w:color="auto"/>
              <w:bottom w:val="single" w:sz="4" w:space="0" w:color="auto"/>
              <w:right w:val="single" w:sz="5" w:space="0" w:color="auto"/>
            </w:tcBorders>
            <w:shd w:val="clear" w:color="FFFFFF" w:fill="auto"/>
          </w:tcPr>
          <w:p w:rsidR="00712079" w:rsidRDefault="00712079" w:rsidP="00013636">
            <w:pPr>
              <w:rPr>
                <w:szCs w:val="16"/>
              </w:rPr>
            </w:pPr>
          </w:p>
        </w:tc>
        <w:tc>
          <w:tcPr>
            <w:tcW w:w="1450" w:type="dxa"/>
            <w:tcBorders>
              <w:top w:val="single" w:sz="5" w:space="0" w:color="auto"/>
              <w:left w:val="single" w:sz="5" w:space="0" w:color="auto"/>
              <w:bottom w:val="single" w:sz="4" w:space="0" w:color="auto"/>
              <w:right w:val="single" w:sz="5" w:space="0" w:color="auto"/>
            </w:tcBorders>
            <w:shd w:val="clear" w:color="FFFFFF" w:fill="auto"/>
          </w:tcPr>
          <w:p w:rsidR="00712079" w:rsidRDefault="00712079" w:rsidP="00013636">
            <w:pPr>
              <w:rPr>
                <w:szCs w:val="16"/>
              </w:rPr>
            </w:pPr>
          </w:p>
        </w:tc>
      </w:tr>
      <w:tr w:rsidR="00F649E0" w:rsidTr="00F649E0">
        <w:trPr>
          <w:trHeight w:val="1392"/>
        </w:trPr>
        <w:tc>
          <w:tcPr>
            <w:tcW w:w="260" w:type="dxa"/>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jc w:val="right"/>
              <w:rPr>
                <w:szCs w:val="16"/>
              </w:rPr>
            </w:pPr>
            <w:r>
              <w:rPr>
                <w:szCs w:val="16"/>
              </w:rPr>
              <w:t>13</w:t>
            </w:r>
          </w:p>
        </w:tc>
        <w:tc>
          <w:tcPr>
            <w:tcW w:w="2036" w:type="dxa"/>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r>
              <w:rPr>
                <w:szCs w:val="16"/>
              </w:rPr>
              <w:t xml:space="preserve">Бумага для медицинских регистрирующих приборов в рулонах:  UPP-84HG, 1 </w:t>
            </w:r>
            <w:proofErr w:type="spellStart"/>
            <w:proofErr w:type="gramStart"/>
            <w:r>
              <w:rPr>
                <w:szCs w:val="16"/>
              </w:rPr>
              <w:t>шт</w:t>
            </w:r>
            <w:proofErr w:type="spellEnd"/>
            <w:proofErr w:type="gramEnd"/>
          </w:p>
        </w:tc>
        <w:tc>
          <w:tcPr>
            <w:tcW w:w="2401" w:type="dxa"/>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r>
              <w:rPr>
                <w:szCs w:val="16"/>
              </w:rPr>
              <w:t xml:space="preserve"> Бумага к </w:t>
            </w:r>
            <w:proofErr w:type="spellStart"/>
            <w:r>
              <w:rPr>
                <w:szCs w:val="16"/>
              </w:rPr>
              <w:t>видеопринтеру</w:t>
            </w:r>
            <w:proofErr w:type="spellEnd"/>
            <w:r>
              <w:rPr>
                <w:szCs w:val="16"/>
              </w:rPr>
              <w:t xml:space="preserve"> </w:t>
            </w:r>
            <w:proofErr w:type="spellStart"/>
            <w:r>
              <w:rPr>
                <w:szCs w:val="16"/>
              </w:rPr>
              <w:t>Sony</w:t>
            </w:r>
            <w:proofErr w:type="spellEnd"/>
            <w:r>
              <w:rPr>
                <w:szCs w:val="16"/>
              </w:rPr>
              <w:t>, UP-D711M</w:t>
            </w:r>
          </w:p>
          <w:p w:rsidR="00F649E0" w:rsidRDefault="00F649E0" w:rsidP="00013636">
            <w:pPr>
              <w:rPr>
                <w:szCs w:val="16"/>
              </w:rPr>
            </w:pPr>
            <w:r>
              <w:rPr>
                <w:szCs w:val="16"/>
              </w:rPr>
              <w:t xml:space="preserve"> С одного рулона должно получаться около 110 стандартных отпечатков формата А</w:t>
            </w:r>
            <w:proofErr w:type="gramStart"/>
            <w:r>
              <w:rPr>
                <w:szCs w:val="16"/>
              </w:rPr>
              <w:t>7</w:t>
            </w:r>
            <w:proofErr w:type="gramEnd"/>
            <w:r>
              <w:rPr>
                <w:szCs w:val="16"/>
              </w:rPr>
              <w:t>.</w:t>
            </w:r>
          </w:p>
        </w:tc>
        <w:tc>
          <w:tcPr>
            <w:tcW w:w="2335" w:type="dxa"/>
            <w:gridSpan w:val="2"/>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r>
              <w:rPr>
                <w:szCs w:val="16"/>
              </w:rPr>
              <w:t xml:space="preserve">Ширина, </w:t>
            </w:r>
            <w:proofErr w:type="gramStart"/>
            <w:r>
              <w:rPr>
                <w:szCs w:val="16"/>
              </w:rPr>
              <w:t>мм</w:t>
            </w:r>
            <w:proofErr w:type="gramEnd"/>
          </w:p>
          <w:p w:rsidR="00F649E0" w:rsidRDefault="00F649E0" w:rsidP="00013636">
            <w:pPr>
              <w:rPr>
                <w:szCs w:val="16"/>
              </w:rPr>
            </w:pPr>
            <w:r>
              <w:rPr>
                <w:szCs w:val="16"/>
              </w:rPr>
              <w:t xml:space="preserve">Длина, </w:t>
            </w:r>
            <w:proofErr w:type="gramStart"/>
            <w:r>
              <w:rPr>
                <w:szCs w:val="16"/>
              </w:rPr>
              <w:t>м</w:t>
            </w:r>
            <w:proofErr w:type="gramEnd"/>
          </w:p>
        </w:tc>
        <w:tc>
          <w:tcPr>
            <w:tcW w:w="1552" w:type="dxa"/>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r>
              <w:rPr>
                <w:szCs w:val="16"/>
              </w:rPr>
              <w:t>84+/-1</w:t>
            </w:r>
          </w:p>
          <w:p w:rsidR="00F649E0" w:rsidRDefault="00F649E0" w:rsidP="00013636">
            <w:pPr>
              <w:rPr>
                <w:szCs w:val="16"/>
              </w:rPr>
            </w:pPr>
            <w:r>
              <w:rPr>
                <w:szCs w:val="16"/>
              </w:rPr>
              <w:t>не менее 12,5</w:t>
            </w:r>
          </w:p>
        </w:tc>
        <w:tc>
          <w:tcPr>
            <w:tcW w:w="1450" w:type="dxa"/>
            <w:tcBorders>
              <w:top w:val="single" w:sz="4" w:space="0" w:color="auto"/>
              <w:left w:val="single" w:sz="4" w:space="0" w:color="auto"/>
              <w:bottom w:val="single" w:sz="4" w:space="0" w:color="auto"/>
              <w:right w:val="single" w:sz="4" w:space="0" w:color="auto"/>
            </w:tcBorders>
            <w:shd w:val="clear" w:color="FFFFFF" w:fill="auto"/>
          </w:tcPr>
          <w:p w:rsidR="00F649E0" w:rsidRDefault="00F649E0" w:rsidP="00013636">
            <w:pPr>
              <w:rPr>
                <w:szCs w:val="16"/>
              </w:rPr>
            </w:pPr>
            <w:r>
              <w:rPr>
                <w:szCs w:val="16"/>
              </w:rPr>
              <w:t>Одно значение или несколько значений</w:t>
            </w:r>
          </w:p>
          <w:p w:rsidR="00F649E0" w:rsidRDefault="00F649E0" w:rsidP="00013636">
            <w:pPr>
              <w:rPr>
                <w:szCs w:val="16"/>
              </w:rPr>
            </w:pPr>
            <w:r>
              <w:rPr>
                <w:szCs w:val="16"/>
              </w:rPr>
              <w:t>Одно значение или несколько значений</w:t>
            </w:r>
          </w:p>
        </w:tc>
      </w:tr>
    </w:tbl>
    <w:p w:rsidR="00087FCE" w:rsidRPr="00DF1314" w:rsidRDefault="00087FCE" w:rsidP="00087FCE"/>
    <w:p w:rsidR="00087FCE" w:rsidRPr="00DF1314" w:rsidRDefault="00087FCE" w:rsidP="00087FCE">
      <w:pPr>
        <w:rPr>
          <w:color w:val="000000"/>
          <w:u w:val="single"/>
        </w:rPr>
      </w:pPr>
      <w:r w:rsidRPr="00DF1314">
        <w:rPr>
          <w:color w:val="000000"/>
          <w:u w:val="single"/>
        </w:rPr>
        <w:t>Поставляемый товар должен быть новый, не бывший в употреблении, поставляется в заводской упаковке.</w:t>
      </w:r>
    </w:p>
    <w:p w:rsidR="00087FCE" w:rsidRPr="00DF1314" w:rsidRDefault="00087FCE" w:rsidP="00087FCE">
      <w:pPr>
        <w:pStyle w:val="a3"/>
        <w:rPr>
          <w:color w:val="000000"/>
          <w:sz w:val="2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087FCE" w:rsidRPr="00DF1314" w:rsidRDefault="00087FCE" w:rsidP="00087FCE">
      <w:pPr>
        <w:jc w:val="right"/>
        <w:rPr>
          <w:color w:val="000000"/>
        </w:rPr>
      </w:pPr>
      <w:r w:rsidRPr="00DF1314">
        <w:rPr>
          <w:color w:val="000000"/>
        </w:rPr>
        <w:lastRenderedPageBreak/>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w:t>
      </w:r>
      <w:r w:rsidR="00756823">
        <w:rPr>
          <w:color w:val="000000"/>
        </w:rPr>
        <w:t>__</w:t>
      </w:r>
      <w:r w:rsidRPr="00DF1314">
        <w:rPr>
          <w:color w:val="000000"/>
        </w:rPr>
        <w:t xml:space="preserve">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r w:rsidRPr="00DF1314">
        <w:rPr>
          <w:color w:val="000000"/>
          <w:u w:val="single"/>
        </w:rPr>
        <w:t>адрес:</w:t>
      </w:r>
      <w:r w:rsidRPr="00DF1314">
        <w:rPr>
          <w:i/>
          <w:color w:val="000000"/>
        </w:rPr>
        <w:t>индекс</w:t>
      </w:r>
      <w:proofErr w:type="spellEnd"/>
      <w:r w:rsidRPr="00DF1314">
        <w:rPr>
          <w:i/>
          <w:color w:val="000000"/>
        </w:rPr>
        <w:t xml:space="preserve"> 610001,</w:t>
      </w:r>
      <w:r w:rsidRPr="00DF1314">
        <w:rPr>
          <w:color w:val="000000"/>
        </w:rPr>
        <w:t>г</w:t>
      </w:r>
      <w:proofErr w:type="gramStart"/>
      <w:r w:rsidRPr="00DF1314">
        <w:rPr>
          <w:color w:val="000000"/>
        </w:rPr>
        <w:t>.К</w:t>
      </w:r>
      <w:proofErr w:type="gramEnd"/>
      <w:r w:rsidRPr="00DF1314">
        <w:rPr>
          <w:color w:val="000000"/>
        </w:rPr>
        <w:t>иров, Октябрьский проспект, д. 151;</w:t>
      </w:r>
    </w:p>
    <w:p w:rsidR="00087FCE" w:rsidRPr="00DF1314" w:rsidRDefault="00087FCE" w:rsidP="00087FCE">
      <w:pPr>
        <w:ind w:firstLine="540"/>
        <w:jc w:val="both"/>
        <w:rPr>
          <w:snapToGrid w:val="0"/>
          <w:color w:val="000000"/>
        </w:rPr>
      </w:pPr>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r w:rsidRPr="00DF1314">
        <w:rPr>
          <w:snapToGrid w:val="0"/>
          <w:color w:val="000000"/>
        </w:rPr>
        <w:t xml:space="preserve">, </w:t>
      </w:r>
      <w:proofErr w:type="gramStart"/>
      <w:r w:rsidRPr="00DF1314">
        <w:rPr>
          <w:snapToGrid w:val="0"/>
          <w:color w:val="000000"/>
        </w:rPr>
        <w:t>тел.:</w:t>
      </w:r>
      <w:proofErr w:type="gramEnd"/>
      <w:r w:rsidRPr="00DF1314">
        <w:rPr>
          <w:snapToGrid w:val="0"/>
          <w:color w:val="000000"/>
        </w:rPr>
        <w:t xml:space="preserve">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proofErr w:type="gramStart"/>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r w:rsidRPr="00DF1314">
        <w:rPr>
          <w:b/>
          <w:color w:val="000000"/>
        </w:rPr>
        <w:t>ОГРН</w:t>
      </w:r>
      <w:r w:rsidRPr="00DF1314">
        <w:rPr>
          <w:color w:val="000000"/>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p w:rsidR="00087FCE" w:rsidRPr="00DF1314" w:rsidRDefault="00087FCE" w:rsidP="003D6F3C">
            <w:pPr>
              <w:jc w:val="center"/>
              <w:rPr>
                <w:color w:val="000000"/>
              </w:rPr>
            </w:pPr>
            <w:proofErr w:type="gramStart"/>
            <w:r w:rsidRPr="00DF1314">
              <w:rPr>
                <w:color w:val="000000"/>
              </w:rPr>
              <w:t>п</w:t>
            </w:r>
            <w:proofErr w:type="gramEnd"/>
            <w:r w:rsidRPr="00DF1314">
              <w:rPr>
                <w:color w:val="000000"/>
              </w:rPr>
              <w:t>/п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3D6F3C">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овара осуществляется в течение 3</w:t>
      </w:r>
      <w:r w:rsidRPr="00DF1314">
        <w:rPr>
          <w:color w:val="000000"/>
          <w:sz w:val="20"/>
          <w:szCs w:val="20"/>
        </w:rPr>
        <w:t xml:space="preserve"> (</w:t>
      </w:r>
      <w:r w:rsidR="002743AE">
        <w:rPr>
          <w:color w:val="000000"/>
          <w:sz w:val="20"/>
          <w:szCs w:val="20"/>
        </w:rPr>
        <w:t>трех</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Предлагаемая цена договора</w:t>
      </w:r>
      <w:proofErr w:type="gramStart"/>
      <w:r w:rsidRPr="00DF1314">
        <w:rPr>
          <w:b/>
          <w:snapToGrid w:val="0"/>
          <w:color w:val="000000"/>
        </w:rPr>
        <w:t>:  __________________ (_________________</w:t>
      </w:r>
      <w:r w:rsidRPr="00DF1314">
        <w:rPr>
          <w:b/>
          <w:color w:val="000000"/>
        </w:rPr>
        <w:t>_______________________)</w:t>
      </w:r>
      <w:r w:rsidRPr="00DF1314">
        <w:rPr>
          <w:bCs/>
          <w:color w:val="000000"/>
        </w:rPr>
        <w:t xml:space="preserve">   </w:t>
      </w:r>
      <w:proofErr w:type="gramEnd"/>
      <w:r w:rsidRPr="00DF1314">
        <w:rPr>
          <w:bCs/>
          <w:color w:val="000000"/>
        </w:rPr>
        <w:t xml:space="preserve">рублей ___ 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proofErr w:type="gramStart"/>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 xml:space="preserve">Настоящей заявкой подтверждаем, что </w:t>
      </w:r>
      <w:proofErr w:type="gramStart"/>
      <w:r w:rsidRPr="00DF1314">
        <w:rPr>
          <w:color w:val="000000"/>
        </w:rPr>
        <w:t>против</w:t>
      </w:r>
      <w:proofErr w:type="gramEnd"/>
      <w:r w:rsidRPr="00DF1314">
        <w:rPr>
          <w:color w:val="000000"/>
        </w:rPr>
        <w:t xml:space="preserve"> ___________________________________________</w:t>
      </w:r>
      <w:r w:rsidRPr="00DF1314">
        <w:rPr>
          <w:i/>
          <w:color w:val="000000"/>
        </w:rPr>
        <w:t xml:space="preserve"> (</w:t>
      </w:r>
      <w:proofErr w:type="gramStart"/>
      <w:r w:rsidRPr="00DF1314">
        <w:rPr>
          <w:i/>
          <w:color w:val="000000"/>
        </w:rPr>
        <w:t>наименование</w:t>
      </w:r>
      <w:proofErr w:type="gramEnd"/>
      <w:r w:rsidRPr="00DF1314">
        <w:rPr>
          <w:i/>
          <w:color w:val="000000"/>
        </w:rPr>
        <w:t xml:space="preserve">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ликвидация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w:t>
      </w:r>
      <w:proofErr w:type="gramStart"/>
      <w:r w:rsidRPr="00DF1314">
        <w:rPr>
          <w:color w:val="000000"/>
        </w:rPr>
        <w:t>ь(</w:t>
      </w:r>
      <w:proofErr w:type="spellStart"/>
      <w:proofErr w:type="gramEnd"/>
      <w:r w:rsidRPr="00DF1314">
        <w:rPr>
          <w:color w:val="000000"/>
        </w:rPr>
        <w:t>ся</w:t>
      </w:r>
      <w:proofErr w:type="spellEnd"/>
      <w:r w:rsidRPr="00DF1314">
        <w:rPr>
          <w:color w:val="000000"/>
        </w:rPr>
        <w:t>) с условиями 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(наименование участника)</w:t>
      </w:r>
      <w:r w:rsidRPr="00DF1314">
        <w:rPr>
          <w:color w:val="000000"/>
        </w:rPr>
        <w:t xml:space="preserve">  согласно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w:t>
      </w:r>
      <w:proofErr w:type="gramStart"/>
      <w:r w:rsidRPr="00DF1314">
        <w:rPr>
          <w:color w:val="000000"/>
        </w:rPr>
        <w:t>применимо</w:t>
      </w:r>
      <w:proofErr w:type="gramEnd"/>
      <w:r w:rsidRPr="00DF1314">
        <w:rPr>
          <w:color w:val="000000"/>
        </w:rPr>
        <w:t xml:space="preserve">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xml:space="preserve">- поставляемый товар является новым (не был в употреблении, в ремонте, в том </w:t>
      </w:r>
      <w:proofErr w:type="gramStart"/>
      <w:r w:rsidRPr="00DF1314">
        <w:rPr>
          <w:color w:val="000000"/>
        </w:rPr>
        <w:t>числе</w:t>
      </w:r>
      <w:proofErr w:type="gramEnd"/>
      <w:r w:rsidRPr="00DF1314">
        <w:rPr>
          <w:color w:val="00000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______________(</w:t>
      </w:r>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_____________(</w:t>
      </w:r>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proofErr w:type="gramStart"/>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DF1314">
        <w:rPr>
          <w:color w:val="000000"/>
        </w:rPr>
        <w:t xml:space="preserve"> силу решение суда о признании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proofErr w:type="gramStart"/>
      <w:r w:rsidRPr="00DF1314">
        <w:rPr>
          <w:color w:val="000000"/>
        </w:rPr>
        <w:t xml:space="preserve">- у руководителей, членов коллегиального исполнительного органа и главного бухгалтера ______________ </w:t>
      </w:r>
      <w:r w:rsidRPr="00DF1314">
        <w:rPr>
          <w:color w:val="000000"/>
        </w:rPr>
        <w:lastRenderedPageBreak/>
        <w:t>(</w:t>
      </w:r>
      <w:r w:rsidRPr="00DF1314">
        <w:rPr>
          <w:i/>
          <w:color w:val="000000"/>
        </w:rPr>
        <w:t>наименование участника лиц, выступающих на стороне участника</w:t>
      </w:r>
      <w:r w:rsidRPr="00DF1314">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DF1314">
        <w:rPr>
          <w:color w:val="000000"/>
        </w:rPr>
        <w:t xml:space="preserve"> дисквалификации;</w:t>
      </w:r>
    </w:p>
    <w:p w:rsidR="00087FCE" w:rsidRPr="00DF1314" w:rsidRDefault="00087FCE" w:rsidP="00087FCE">
      <w:pPr>
        <w:jc w:val="both"/>
        <w:rPr>
          <w:color w:val="000000"/>
        </w:rPr>
      </w:pPr>
      <w:proofErr w:type="gramStart"/>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DF1314">
        <w:rPr>
          <w:color w:val="000000"/>
        </w:rPr>
        <w:t xml:space="preserve"> </w:t>
      </w:r>
      <w:proofErr w:type="gramStart"/>
      <w:r w:rsidRPr="00DF1314">
        <w:rPr>
          <w:color w:val="000000"/>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w:t>
      </w:r>
      <w:proofErr w:type="gramEnd"/>
      <w:r w:rsidRPr="00DF1314">
        <w:rPr>
          <w:color w:val="000000"/>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В случае</w:t>
      </w:r>
      <w:proofErr w:type="gramStart"/>
      <w:r w:rsidRPr="00DF1314">
        <w:rPr>
          <w:color w:val="000000"/>
        </w:rPr>
        <w:t>,</w:t>
      </w:r>
      <w:proofErr w:type="gramEnd"/>
      <w:r w:rsidRPr="00DF1314">
        <w:rPr>
          <w:color w:val="000000"/>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F1314">
        <w:rPr>
          <w:i/>
          <w:color w:val="000000"/>
        </w:rPr>
        <w:t xml:space="preserve">  (Ф.И.О.,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proofErr w:type="gramStart"/>
      <w:r w:rsidRPr="00DF1314">
        <w:rPr>
          <w:color w:val="000000"/>
        </w:rPr>
        <w:t>Нижеподписавшийся</w:t>
      </w:r>
      <w:proofErr w:type="gramEnd"/>
      <w:r w:rsidRPr="00DF1314">
        <w:rPr>
          <w:color w:val="000000"/>
        </w:rPr>
        <w:t xml:space="preserve">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t>________________________________________</w:t>
      </w:r>
    </w:p>
    <w:p w:rsidR="00087FCE" w:rsidRPr="00DF1314" w:rsidRDefault="00087FCE" w:rsidP="00087FCE">
      <w:pPr>
        <w:jc w:val="both"/>
        <w:rPr>
          <w:color w:val="000000"/>
        </w:rPr>
      </w:pPr>
      <w:r w:rsidRPr="00DF1314">
        <w:rPr>
          <w:color w:val="000000"/>
        </w:rPr>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027280" w:rsidRDefault="00027280"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Полное и сокращенное наименования организац</w:t>
            </w:r>
            <w:proofErr w:type="gramStart"/>
            <w:r w:rsidRPr="00DF1314">
              <w:rPr>
                <w:b/>
                <w:bCs/>
                <w:color w:val="000000"/>
              </w:rPr>
              <w:t>ии и ее</w:t>
            </w:r>
            <w:proofErr w:type="gramEnd"/>
            <w:r w:rsidRPr="00DF1314">
              <w:rPr>
                <w:b/>
                <w:bCs/>
                <w:color w:val="000000"/>
              </w:rPr>
              <w:t xml:space="preserve">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FF05EA" w:rsidRDefault="00FF05EA" w:rsidP="00087FCE">
      <w:pPr>
        <w:pStyle w:val="33"/>
        <w:tabs>
          <w:tab w:val="left" w:pos="709"/>
        </w:tabs>
        <w:spacing w:after="0"/>
        <w:ind w:left="0"/>
        <w:jc w:val="right"/>
        <w:outlineLvl w:val="1"/>
        <w:rPr>
          <w:color w:val="000000"/>
          <w:sz w:val="20"/>
          <w:szCs w:val="20"/>
        </w:rPr>
      </w:pPr>
    </w:p>
    <w:p w:rsidR="00027280" w:rsidRDefault="00027280"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lastRenderedPageBreak/>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w:t>
            </w:r>
            <w:proofErr w:type="gramStart"/>
            <w:r w:rsidRPr="00DF1314">
              <w:rPr>
                <w:color w:val="000000"/>
              </w:rPr>
              <w:t>п</w:t>
            </w:r>
            <w:proofErr w:type="gramEnd"/>
            <w:r w:rsidRPr="00DF1314">
              <w:rPr>
                <w:color w:val="000000"/>
              </w:rPr>
              <w:t>/п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xml:space="preserve">№ </w:t>
            </w:r>
            <w:proofErr w:type="gramStart"/>
            <w:r w:rsidRPr="00DF1314">
              <w:rPr>
                <w:color w:val="000000"/>
              </w:rPr>
              <w:t>п</w:t>
            </w:r>
            <w:proofErr w:type="gramEnd"/>
            <w:r w:rsidRPr="00DF1314">
              <w:rPr>
                <w:color w:val="000000"/>
              </w:rPr>
              <w:t>/п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27280" w:rsidRDefault="00027280"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 xml:space="preserve">(проставляется Заказчиком при </w:t>
            </w:r>
            <w:proofErr w:type="gramEnd"/>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приеме</w:t>
            </w:r>
            <w:proofErr w:type="gramEnd"/>
            <w:r w:rsidRPr="00DF1314">
              <w:rPr>
                <w:color w:val="000000"/>
              </w:rPr>
              <w:t xml:space="preserve">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№4</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 xml:space="preserve">ДОГОВОР № </w:t>
      </w: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 xml:space="preserve">на поставку </w:t>
      </w:r>
      <w:r w:rsidR="00F649E0">
        <w:rPr>
          <w:rFonts w:ascii="Times New Roman" w:hAnsi="Times New Roman" w:cs="Times New Roman"/>
          <w:sz w:val="20"/>
          <w:szCs w:val="20"/>
        </w:rPr>
        <w:t>ИМН</w:t>
      </w:r>
      <w:bookmarkStart w:id="0" w:name="_GoBack"/>
      <w:bookmarkEnd w:id="0"/>
    </w:p>
    <w:p w:rsidR="00087FCE" w:rsidRPr="00DF1314" w:rsidRDefault="00087FCE" w:rsidP="00087FCE">
      <w:pPr>
        <w:shd w:val="clear" w:color="auto" w:fill="FFFFFF"/>
        <w:tabs>
          <w:tab w:val="right" w:pos="9360"/>
        </w:tabs>
        <w:rPr>
          <w:color w:val="000000"/>
          <w:spacing w:val="-2"/>
        </w:rPr>
      </w:pPr>
    </w:p>
    <w:p w:rsidR="00087FCE" w:rsidRPr="00DF1314" w:rsidRDefault="00087FCE" w:rsidP="00087FCE">
      <w:pPr>
        <w:shd w:val="clear" w:color="auto" w:fill="FFFFFF"/>
        <w:tabs>
          <w:tab w:val="right" w:pos="9360"/>
        </w:tabs>
        <w:rPr>
          <w:color w:val="000000"/>
        </w:rPr>
      </w:pPr>
      <w:r w:rsidRPr="00DF1314">
        <w:rPr>
          <w:color w:val="000000"/>
          <w:spacing w:val="-2"/>
        </w:rPr>
        <w:t>г. Киров</w:t>
      </w:r>
      <w:r w:rsidRPr="00DF1314">
        <w:rPr>
          <w:color w:val="000000"/>
        </w:rPr>
        <w:tab/>
        <w:t xml:space="preserve">   «____» _____________ 202</w:t>
      </w:r>
      <w:r w:rsidR="0027601C">
        <w:rPr>
          <w:color w:val="000000"/>
        </w:rPr>
        <w:t>2</w:t>
      </w:r>
      <w:r w:rsidRPr="00DF1314">
        <w:rPr>
          <w:color w:val="000000"/>
        </w:rPr>
        <w:t xml:space="preserve"> года</w:t>
      </w:r>
    </w:p>
    <w:p w:rsidR="00087FCE" w:rsidRPr="00DF1314" w:rsidRDefault="00087FCE" w:rsidP="00087FCE">
      <w:pPr>
        <w:ind w:right="279"/>
        <w:jc w:val="both"/>
        <w:rPr>
          <w:color w:val="000000"/>
        </w:rPr>
      </w:pPr>
    </w:p>
    <w:p w:rsidR="00087FCE" w:rsidRPr="00DF1314" w:rsidRDefault="00087FCE" w:rsidP="00087FCE">
      <w:pPr>
        <w:ind w:right="-5" w:firstLine="720"/>
        <w:jc w:val="both"/>
        <w:rPr>
          <w:color w:val="000000"/>
        </w:rPr>
      </w:pPr>
      <w:r w:rsidRPr="00DF1314">
        <w:rPr>
          <w:color w:val="000000"/>
        </w:rPr>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DF1314">
        <w:rPr>
          <w:color w:val="000000"/>
        </w:rPr>
        <w:t>Бобкова</w:t>
      </w:r>
      <w:proofErr w:type="spellEnd"/>
      <w:r w:rsidRPr="00DF1314">
        <w:rPr>
          <w:color w:val="000000"/>
        </w:rPr>
        <w:t xml:space="preserve"> Антона Васильевича, действующего  на  основании Устава, с одной стороны, </w:t>
      </w:r>
    </w:p>
    <w:p w:rsidR="00087FCE" w:rsidRPr="00DF1314" w:rsidRDefault="00087FCE" w:rsidP="00087FCE">
      <w:pPr>
        <w:ind w:right="-5" w:firstLine="720"/>
        <w:jc w:val="both"/>
        <w:rPr>
          <w:color w:val="000000"/>
        </w:rPr>
      </w:pPr>
      <w:r w:rsidRPr="00DF1314">
        <w:rPr>
          <w:color w:val="000000"/>
        </w:rPr>
        <w:t xml:space="preserve">и </w:t>
      </w:r>
      <w:r w:rsidRPr="00DF1314">
        <w:rPr>
          <w:bCs/>
          <w:color w:val="000000"/>
        </w:rPr>
        <w:t xml:space="preserve">_______________________________ (Сокращ. Наименование организации Поставщика), </w:t>
      </w:r>
      <w:r w:rsidRPr="00DF1314">
        <w:rPr>
          <w:color w:val="000000"/>
        </w:rPr>
        <w:t>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__/2  от ___________20____ года заключили настоящий Договор о нижеследующем:</w:t>
      </w:r>
    </w:p>
    <w:p w:rsidR="00087FCE" w:rsidRPr="00DF1314" w:rsidRDefault="00087FCE" w:rsidP="00087FCE">
      <w:pPr>
        <w:shd w:val="clear" w:color="auto" w:fill="FFFFFF"/>
        <w:tabs>
          <w:tab w:val="left" w:leader="underscore" w:pos="2645"/>
          <w:tab w:val="left" w:leader="underscore" w:pos="3346"/>
          <w:tab w:val="left" w:pos="4512"/>
        </w:tabs>
        <w:ind w:right="53"/>
        <w:jc w:val="center"/>
        <w:rPr>
          <w:b/>
          <w:bCs/>
          <w:color w:val="000000"/>
        </w:rPr>
      </w:pPr>
    </w:p>
    <w:p w:rsidR="00087FCE" w:rsidRPr="00DF1314" w:rsidRDefault="00087FCE" w:rsidP="00087FCE">
      <w:pPr>
        <w:shd w:val="clear" w:color="auto" w:fill="FFFFFF"/>
        <w:tabs>
          <w:tab w:val="left" w:leader="underscore" w:pos="2645"/>
          <w:tab w:val="left" w:leader="underscore" w:pos="3346"/>
          <w:tab w:val="left" w:pos="4512"/>
        </w:tabs>
        <w:ind w:right="53"/>
        <w:jc w:val="center"/>
        <w:rPr>
          <w:color w:val="000000"/>
        </w:rPr>
      </w:pPr>
      <w:r w:rsidRPr="00DF1314">
        <w:rPr>
          <w:b/>
          <w:bCs/>
          <w:color w:val="000000"/>
        </w:rPr>
        <w:t>1. Предмет Договора</w:t>
      </w:r>
    </w:p>
    <w:p w:rsidR="00087FCE" w:rsidRPr="00DF1314" w:rsidRDefault="00087FCE" w:rsidP="00087FCE">
      <w:pPr>
        <w:ind w:firstLine="709"/>
        <w:jc w:val="both"/>
        <w:rPr>
          <w:color w:val="000000"/>
        </w:rPr>
      </w:pPr>
      <w:r w:rsidRPr="00DF1314">
        <w:rPr>
          <w:bCs/>
          <w:color w:val="000000"/>
        </w:rPr>
        <w:t>1.1. Поставщик в соответствии с заявками Покупателя обязуется поставить,</w:t>
      </w:r>
      <w:r w:rsidRPr="00DF1314">
        <w:rPr>
          <w:color w:val="000000"/>
        </w:rPr>
        <w:t xml:space="preserve"> а Покупатель обязуется принять и оплатить  </w:t>
      </w:r>
      <w:r w:rsidR="00027280">
        <w:rPr>
          <w:b/>
          <w:i/>
          <w:iCs/>
          <w:bdr w:val="none" w:sz="0" w:space="0" w:color="auto" w:frame="1"/>
        </w:rPr>
        <w:t>______________</w:t>
      </w:r>
      <w:r w:rsidR="00756823" w:rsidRPr="001B131B">
        <w:rPr>
          <w:b/>
          <w:i/>
          <w:iCs/>
          <w:bdr w:val="none" w:sz="0" w:space="0" w:color="auto" w:frame="1"/>
        </w:rPr>
        <w:t xml:space="preserve"> </w:t>
      </w:r>
      <w:r w:rsidRPr="00DF1314">
        <w:rPr>
          <w:color w:val="000000"/>
        </w:rPr>
        <w:t>(именуемые далее  «Товар») на условиях настоящего Договора, согласно спецификации (приложение №1), являющейся неотъемлемой частью Договора.</w:t>
      </w:r>
    </w:p>
    <w:p w:rsidR="00087FCE" w:rsidRPr="00DF1314" w:rsidRDefault="00087FCE" w:rsidP="00087FCE">
      <w:pPr>
        <w:ind w:firstLine="709"/>
        <w:jc w:val="both"/>
        <w:rPr>
          <w:color w:val="000000"/>
        </w:rPr>
      </w:pPr>
      <w:r w:rsidRPr="00DF1314">
        <w:rPr>
          <w:color w:val="000000"/>
        </w:rPr>
        <w:t xml:space="preserve">1.2. Количество и номенклатура Товара определяются в накладных на Товар. </w:t>
      </w:r>
    </w:p>
    <w:p w:rsidR="00087FCE" w:rsidRPr="00DF1314" w:rsidRDefault="00087FCE" w:rsidP="00087FCE">
      <w:pPr>
        <w:ind w:firstLine="709"/>
        <w:jc w:val="both"/>
        <w:rPr>
          <w:color w:val="000000"/>
        </w:rPr>
      </w:pPr>
      <w:r w:rsidRPr="00DF1314">
        <w:rPr>
          <w:color w:val="000000"/>
        </w:rPr>
        <w:t xml:space="preserve">1.3. Срок  поставки товара:  </w:t>
      </w:r>
      <w:r w:rsidRPr="0027601C">
        <w:t xml:space="preserve">в течение </w:t>
      </w:r>
      <w:r w:rsidR="0030651A">
        <w:t>1</w:t>
      </w:r>
      <w:r w:rsidR="003307DC">
        <w:t>0</w:t>
      </w:r>
      <w:r w:rsidRPr="0027601C">
        <w:t xml:space="preserve"> (</w:t>
      </w:r>
      <w:r w:rsidR="0030651A">
        <w:t>десяти</w:t>
      </w:r>
      <w:r w:rsidRPr="0027601C">
        <w:t>) календарных дней</w:t>
      </w:r>
      <w:r w:rsidRPr="00DF1314">
        <w:rPr>
          <w:color w:val="000000"/>
        </w:rPr>
        <w:t xml:space="preserve"> с момента получения заявки. Поставщик осуществляет поставку Товара Покупателю по адресу: </w:t>
      </w:r>
      <w:smartTag w:uri="urn:schemas-microsoft-com:office:smarttags" w:element="metricconverter">
        <w:smartTagPr>
          <w:attr w:name="ProductID" w:val="610001, г"/>
        </w:smartTagPr>
        <w:r w:rsidRPr="00DF1314">
          <w:rPr>
            <w:color w:val="000000"/>
          </w:rPr>
          <w:t>610001, г</w:t>
        </w:r>
      </w:smartTag>
      <w:r w:rsidRPr="00DF1314">
        <w:rPr>
          <w:color w:val="000000"/>
        </w:rPr>
        <w:t xml:space="preserve">. Киров, Октябрьский проспект, 151. </w:t>
      </w:r>
    </w:p>
    <w:p w:rsidR="00087FCE" w:rsidRPr="00DF1314" w:rsidRDefault="00087FCE" w:rsidP="00087FCE">
      <w:pPr>
        <w:pStyle w:val="a8"/>
        <w:spacing w:after="0"/>
        <w:ind w:left="0" w:firstLine="709"/>
        <w:jc w:val="both"/>
        <w:rPr>
          <w:color w:val="000000"/>
          <w:sz w:val="20"/>
          <w:szCs w:val="20"/>
        </w:rPr>
      </w:pPr>
      <w:r w:rsidRPr="00DF1314">
        <w:rPr>
          <w:color w:val="000000"/>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87FCE" w:rsidRPr="003307DC" w:rsidRDefault="00087FCE" w:rsidP="00087FCE">
      <w:pPr>
        <w:pStyle w:val="ConsPlusNormal"/>
        <w:widowControl/>
        <w:ind w:firstLine="709"/>
        <w:rPr>
          <w:rFonts w:ascii="Times New Roman" w:hAnsi="Times New Roman" w:cs="Times New Roman"/>
          <w:bCs/>
          <w:color w:val="000000"/>
        </w:rPr>
      </w:pPr>
      <w:r w:rsidRPr="003307DC">
        <w:rPr>
          <w:rFonts w:ascii="Times New Roman" w:hAnsi="Times New Roman" w:cs="Times New Roman"/>
          <w:bCs/>
          <w:color w:val="000000"/>
        </w:rPr>
        <w:t xml:space="preserve">1.5. Номер закупки </w:t>
      </w:r>
      <w:r w:rsidR="00796D48">
        <w:rPr>
          <w:rFonts w:ascii="Times New Roman" w:hAnsi="Times New Roman" w:cs="Times New Roman"/>
          <w:bCs/>
          <w:color w:val="000000"/>
        </w:rPr>
        <w:t>–</w:t>
      </w:r>
      <w:r w:rsidRPr="003307DC">
        <w:rPr>
          <w:rFonts w:ascii="Times New Roman" w:hAnsi="Times New Roman" w:cs="Times New Roman"/>
          <w:bCs/>
          <w:color w:val="000000"/>
        </w:rPr>
        <w:t xml:space="preserve"> </w:t>
      </w:r>
      <w:r w:rsidR="00C51CB5" w:rsidRPr="003307DC">
        <w:rPr>
          <w:rFonts w:ascii="Times New Roman" w:hAnsi="Times New Roman" w:cs="Times New Roman"/>
          <w:bCs/>
          <w:color w:val="000000"/>
        </w:rPr>
        <w:t>2</w:t>
      </w:r>
      <w:r w:rsidR="0061519F" w:rsidRPr="003307DC">
        <w:rPr>
          <w:rFonts w:ascii="Times New Roman" w:hAnsi="Times New Roman" w:cs="Times New Roman"/>
          <w:bCs/>
          <w:color w:val="000000"/>
        </w:rPr>
        <w:t>2</w:t>
      </w:r>
      <w:r w:rsidR="00C51CB5" w:rsidRPr="003307DC">
        <w:rPr>
          <w:rFonts w:ascii="Times New Roman" w:hAnsi="Times New Roman" w:cs="Times New Roman"/>
          <w:bCs/>
          <w:color w:val="000000"/>
        </w:rPr>
        <w:t>0240000</w:t>
      </w:r>
      <w:r w:rsidR="00756823">
        <w:rPr>
          <w:rFonts w:ascii="Times New Roman" w:hAnsi="Times New Roman" w:cs="Times New Roman"/>
          <w:bCs/>
          <w:color w:val="000000"/>
        </w:rPr>
        <w:t>0</w:t>
      </w:r>
      <w:r w:rsidR="00796D48">
        <w:rPr>
          <w:rFonts w:ascii="Times New Roman" w:hAnsi="Times New Roman" w:cs="Times New Roman"/>
          <w:bCs/>
          <w:color w:val="000000"/>
        </w:rPr>
        <w:t>7.</w:t>
      </w:r>
    </w:p>
    <w:p w:rsidR="00087FCE" w:rsidRPr="00DF1314" w:rsidRDefault="00087FCE" w:rsidP="00087FCE">
      <w:pPr>
        <w:pStyle w:val="a8"/>
        <w:spacing w:after="0"/>
        <w:ind w:firstLine="425"/>
        <w:rPr>
          <w:color w:val="000000"/>
          <w:sz w:val="20"/>
          <w:szCs w:val="20"/>
        </w:rPr>
      </w:pPr>
    </w:p>
    <w:p w:rsidR="00087FCE" w:rsidRPr="00DF1314" w:rsidRDefault="00087FCE" w:rsidP="00087FCE">
      <w:pPr>
        <w:jc w:val="center"/>
        <w:rPr>
          <w:b/>
          <w:bCs/>
          <w:color w:val="000000"/>
        </w:rPr>
      </w:pPr>
      <w:r w:rsidRPr="00DF1314">
        <w:rPr>
          <w:b/>
          <w:bCs/>
          <w:color w:val="000000"/>
        </w:rPr>
        <w:t>2. Цена Договора и порядок оплаты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2.1. </w:t>
      </w:r>
      <w:proofErr w:type="gramStart"/>
      <w:r w:rsidRPr="00DF1314">
        <w:rPr>
          <w:color w:val="000000"/>
          <w:sz w:val="20"/>
          <w:szCs w:val="20"/>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roofErr w:type="gramEnd"/>
    </w:p>
    <w:p w:rsidR="00087FCE" w:rsidRPr="00DF1314" w:rsidRDefault="00087FCE" w:rsidP="00087FCE">
      <w:pPr>
        <w:pStyle w:val="31"/>
        <w:spacing w:after="0"/>
        <w:ind w:firstLine="709"/>
        <w:jc w:val="both"/>
        <w:rPr>
          <w:color w:val="000000"/>
          <w:sz w:val="20"/>
          <w:szCs w:val="20"/>
        </w:rPr>
      </w:pPr>
      <w:r w:rsidRPr="00DF1314">
        <w:rPr>
          <w:color w:val="000000"/>
          <w:sz w:val="20"/>
          <w:szCs w:val="20"/>
        </w:rPr>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w:t>
      </w:r>
      <w:r w:rsidRPr="00DF1314">
        <w:rPr>
          <w:i/>
          <w:color w:val="000000"/>
          <w:sz w:val="20"/>
          <w:szCs w:val="20"/>
        </w:rPr>
        <w:t xml:space="preserve"> </w:t>
      </w:r>
      <w:r w:rsidRPr="00DF1314">
        <w:rPr>
          <w:color w:val="000000"/>
          <w:sz w:val="20"/>
          <w:szCs w:val="20"/>
        </w:rPr>
        <w:t xml:space="preserve">с предоставлением 1-го экземпляра счета-фактуры в течение </w:t>
      </w:r>
      <w:r w:rsidR="00CC04F8">
        <w:rPr>
          <w:color w:val="000000"/>
          <w:sz w:val="20"/>
          <w:szCs w:val="20"/>
        </w:rPr>
        <w:t>9</w:t>
      </w:r>
      <w:r w:rsidRPr="00DF1314">
        <w:rPr>
          <w:color w:val="000000"/>
          <w:sz w:val="20"/>
          <w:szCs w:val="20"/>
        </w:rPr>
        <w:t>0  (</w:t>
      </w:r>
      <w:r w:rsidR="00CC04F8">
        <w:rPr>
          <w:color w:val="000000"/>
          <w:sz w:val="20"/>
          <w:szCs w:val="20"/>
        </w:rPr>
        <w:t>девяносто</w:t>
      </w:r>
      <w:r w:rsidRPr="00DF1314">
        <w:rPr>
          <w:color w:val="000000"/>
          <w:sz w:val="20"/>
          <w:szCs w:val="20"/>
        </w:rPr>
        <w:t xml:space="preserve">) календарных  дней </w:t>
      </w:r>
      <w:proofErr w:type="gramStart"/>
      <w:r w:rsidRPr="00DF1314">
        <w:rPr>
          <w:color w:val="000000"/>
          <w:sz w:val="20"/>
          <w:szCs w:val="20"/>
        </w:rPr>
        <w:t>с даты получения</w:t>
      </w:r>
      <w:proofErr w:type="gramEnd"/>
      <w:r w:rsidRPr="00DF1314">
        <w:rPr>
          <w:color w:val="000000"/>
          <w:sz w:val="20"/>
          <w:szCs w:val="20"/>
        </w:rPr>
        <w:t xml:space="preserve"> Покупателем счета-фактуры.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2.3. </w:t>
      </w:r>
      <w:r w:rsidRPr="00DF1314">
        <w:rPr>
          <w:bCs/>
          <w:color w:val="000000"/>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F1314">
        <w:rPr>
          <w:bCs/>
          <w:color w:val="000000"/>
          <w:spacing w:val="1"/>
          <w:sz w:val="20"/>
          <w:szCs w:val="20"/>
        </w:rPr>
        <w:t>дств с б</w:t>
      </w:r>
      <w:proofErr w:type="gramEnd"/>
      <w:r w:rsidRPr="00DF1314">
        <w:rPr>
          <w:bCs/>
          <w:color w:val="000000"/>
          <w:spacing w:val="1"/>
          <w:sz w:val="20"/>
          <w:szCs w:val="20"/>
        </w:rPr>
        <w:t>анковского счета Покупателя</w:t>
      </w:r>
      <w:r w:rsidRPr="00DF1314">
        <w:rPr>
          <w:color w:val="000000"/>
          <w:sz w:val="20"/>
          <w:szCs w:val="20"/>
        </w:rPr>
        <w:t>.</w:t>
      </w:r>
    </w:p>
    <w:p w:rsidR="00087FCE" w:rsidRPr="00DF1314" w:rsidRDefault="00087FCE" w:rsidP="00087FCE">
      <w:pPr>
        <w:ind w:firstLine="709"/>
        <w:jc w:val="both"/>
        <w:rPr>
          <w:color w:val="000000"/>
          <w:spacing w:val="2"/>
        </w:rPr>
      </w:pPr>
    </w:p>
    <w:p w:rsidR="00087FCE" w:rsidRPr="00DF1314" w:rsidRDefault="00087FCE" w:rsidP="00087FCE">
      <w:pPr>
        <w:pStyle w:val="a8"/>
        <w:spacing w:after="0"/>
        <w:jc w:val="center"/>
        <w:rPr>
          <w:color w:val="000000"/>
          <w:sz w:val="20"/>
          <w:szCs w:val="20"/>
        </w:rPr>
      </w:pPr>
      <w:r w:rsidRPr="00DF1314">
        <w:rPr>
          <w:b/>
          <w:bCs/>
          <w:color w:val="000000"/>
          <w:sz w:val="20"/>
          <w:szCs w:val="20"/>
        </w:rPr>
        <w:t>3. Права и обязанности Сторон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3.1. Поставщик обязан:</w:t>
      </w:r>
    </w:p>
    <w:p w:rsidR="00087FCE" w:rsidRPr="00DF1314" w:rsidRDefault="00087FCE" w:rsidP="00087FCE">
      <w:pPr>
        <w:ind w:firstLine="709"/>
        <w:jc w:val="both"/>
      </w:pPr>
      <w:r w:rsidRPr="00DF1314">
        <w:rPr>
          <w:bCs/>
        </w:rPr>
        <w:t xml:space="preserve">3.1.1. </w:t>
      </w:r>
      <w:r w:rsidRPr="00DF1314">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87FCE" w:rsidRPr="00DF1314" w:rsidRDefault="00087FCE" w:rsidP="00087FCE">
      <w:pPr>
        <w:pStyle w:val="Standard"/>
        <w:ind w:firstLine="709"/>
        <w:jc w:val="both"/>
        <w:rPr>
          <w:bCs/>
          <w:sz w:val="20"/>
          <w:szCs w:val="20"/>
        </w:rPr>
      </w:pPr>
      <w:r w:rsidRPr="00DF1314">
        <w:rPr>
          <w:bCs/>
          <w:sz w:val="20"/>
          <w:szCs w:val="20"/>
        </w:rPr>
        <w:t xml:space="preserve">3.1.2. </w:t>
      </w:r>
      <w:proofErr w:type="gramStart"/>
      <w:r w:rsidRPr="00DF1314">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F1314">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87FCE" w:rsidRPr="00DF1314" w:rsidRDefault="00087FCE" w:rsidP="00087FCE">
      <w:pPr>
        <w:pStyle w:val="Standard"/>
        <w:ind w:firstLine="709"/>
        <w:jc w:val="both"/>
        <w:rPr>
          <w:sz w:val="20"/>
          <w:szCs w:val="20"/>
        </w:rPr>
      </w:pPr>
      <w:r w:rsidRPr="00DF1314">
        <w:rPr>
          <w:spacing w:val="-4"/>
          <w:sz w:val="20"/>
          <w:szCs w:val="20"/>
        </w:rPr>
        <w:t xml:space="preserve">3.1.3. </w:t>
      </w:r>
      <w:r w:rsidRPr="00DF1314">
        <w:rPr>
          <w:spacing w:val="-3"/>
          <w:sz w:val="20"/>
          <w:szCs w:val="20"/>
        </w:rPr>
        <w:t xml:space="preserve">При отгрузке </w:t>
      </w:r>
      <w:r w:rsidRPr="00DF1314">
        <w:rPr>
          <w:sz w:val="20"/>
          <w:szCs w:val="20"/>
        </w:rPr>
        <w:t>Товара передать Покупателю подлинники следующих документов:</w:t>
      </w:r>
    </w:p>
    <w:p w:rsidR="00087FCE" w:rsidRPr="00DF1314" w:rsidRDefault="00087FCE" w:rsidP="00087FCE">
      <w:pPr>
        <w:pStyle w:val="Standard"/>
        <w:ind w:firstLine="709"/>
        <w:jc w:val="both"/>
        <w:rPr>
          <w:sz w:val="20"/>
          <w:szCs w:val="20"/>
        </w:rPr>
      </w:pPr>
      <w:r w:rsidRPr="00DF1314">
        <w:rPr>
          <w:sz w:val="20"/>
          <w:szCs w:val="20"/>
        </w:rPr>
        <w:t xml:space="preserve">товарную накладную формы (ТОРГ-12); </w:t>
      </w:r>
    </w:p>
    <w:p w:rsidR="00087FCE" w:rsidRPr="00DF1314" w:rsidRDefault="00087FCE" w:rsidP="00087FCE">
      <w:pPr>
        <w:pStyle w:val="Standard"/>
        <w:ind w:firstLine="709"/>
        <w:jc w:val="both"/>
        <w:rPr>
          <w:sz w:val="20"/>
          <w:szCs w:val="20"/>
        </w:rPr>
      </w:pPr>
      <w:r w:rsidRPr="00DF1314">
        <w:rPr>
          <w:sz w:val="20"/>
          <w:szCs w:val="20"/>
        </w:rPr>
        <w:t>счет – фактуру.</w:t>
      </w:r>
    </w:p>
    <w:p w:rsidR="00087FCE" w:rsidRPr="00DF1314" w:rsidRDefault="00087FCE" w:rsidP="00087FCE">
      <w:pPr>
        <w:pStyle w:val="Standard"/>
        <w:ind w:firstLine="709"/>
        <w:jc w:val="both"/>
        <w:rPr>
          <w:b/>
          <w:sz w:val="20"/>
          <w:szCs w:val="20"/>
        </w:rPr>
      </w:pPr>
      <w:r w:rsidRPr="00DF1314">
        <w:rPr>
          <w:b/>
          <w:sz w:val="20"/>
          <w:szCs w:val="20"/>
        </w:rPr>
        <w:t xml:space="preserve">или </w:t>
      </w:r>
    </w:p>
    <w:p w:rsidR="00087FCE" w:rsidRPr="00DF1314" w:rsidRDefault="00087FCE" w:rsidP="00087FCE">
      <w:pPr>
        <w:pStyle w:val="Standard"/>
        <w:ind w:firstLine="709"/>
        <w:jc w:val="both"/>
        <w:rPr>
          <w:sz w:val="20"/>
          <w:szCs w:val="20"/>
        </w:rPr>
      </w:pPr>
      <w:r w:rsidRPr="00DF1314">
        <w:rPr>
          <w:sz w:val="20"/>
          <w:szCs w:val="20"/>
        </w:rPr>
        <w:t>Универсальный передаточный документ (УПД).</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bCs/>
          <w:sz w:val="20"/>
          <w:szCs w:val="20"/>
        </w:rPr>
        <w:t xml:space="preserve">3.1.4. </w:t>
      </w:r>
      <w:r w:rsidRPr="00DF13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 Покупатель обязан: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lastRenderedPageBreak/>
        <w:t>3.2.1. Обеспечить проверку при приемке Товара по количеству, качеству и комплектности.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3.2.2. Принять и оплатить Товар в размерах и в сроки, установленные настоящим Договором.</w:t>
      </w:r>
    </w:p>
    <w:p w:rsidR="00087FCE" w:rsidRPr="00DF1314" w:rsidRDefault="00087FCE" w:rsidP="00087FCE">
      <w:pPr>
        <w:pStyle w:val="Standard"/>
        <w:ind w:firstLine="720"/>
        <w:jc w:val="both"/>
        <w:rPr>
          <w:sz w:val="20"/>
          <w:szCs w:val="20"/>
        </w:rPr>
      </w:pPr>
      <w:r w:rsidRPr="00DF1314">
        <w:rPr>
          <w:sz w:val="20"/>
          <w:szCs w:val="20"/>
        </w:rPr>
        <w:t>3.3. Покупатель вправе досрочно принять и оплатить поставленный Поставщиком Товар.</w:t>
      </w:r>
    </w:p>
    <w:p w:rsidR="00087FCE" w:rsidRPr="00DF1314" w:rsidRDefault="00087FCE" w:rsidP="00087FCE">
      <w:pPr>
        <w:pStyle w:val="Standard"/>
        <w:ind w:firstLine="720"/>
        <w:jc w:val="both"/>
        <w:rPr>
          <w:sz w:val="20"/>
          <w:szCs w:val="20"/>
          <w:shd w:val="clear" w:color="auto" w:fill="FFFFFF"/>
        </w:rPr>
      </w:pPr>
      <w:r w:rsidRPr="00DF13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87FCE" w:rsidRPr="00DF1314" w:rsidRDefault="00087FCE" w:rsidP="00087FCE">
      <w:pPr>
        <w:jc w:val="both"/>
        <w:rPr>
          <w:color w:val="00000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bCs/>
          <w:color w:val="000000"/>
          <w:spacing w:val="1"/>
        </w:rPr>
        <w:t xml:space="preserve">4. </w:t>
      </w:r>
      <w:r w:rsidRPr="00DF1314">
        <w:rPr>
          <w:rFonts w:ascii="Times New Roman" w:hAnsi="Times New Roman"/>
          <w:b/>
        </w:rPr>
        <w:t xml:space="preserve"> Условия поставки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Договора;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товарной накладной формы (ТОРГ-12)/Универсального передаточного документа (УПД;</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наименование Товара;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упаковочный лист;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дату отгрузки;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количество мест;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вес нетто и вес брутто.</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87FCE" w:rsidRPr="00DF1314" w:rsidRDefault="00087FCE" w:rsidP="00087FCE">
      <w:pPr>
        <w:pStyle w:val="ConsNormal"/>
        <w:ind w:firstLine="360"/>
        <w:jc w:val="both"/>
        <w:rPr>
          <w:rFonts w:ascii="Times New Roman" w:hAnsi="Times New Roman"/>
        </w:rPr>
      </w:pPr>
      <w:r w:rsidRPr="00DF1314">
        <w:rPr>
          <w:rFonts w:ascii="Times New Roman" w:eastAsia="Calibri" w:hAnsi="Times New Roman"/>
          <w:snapToGrid/>
          <w:kern w:val="3"/>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F1314">
        <w:rPr>
          <w:rFonts w:ascii="Times New Roman" w:eastAsia="Calibri" w:hAnsi="Times New Roman"/>
          <w:snapToGrid/>
          <w:kern w:val="3"/>
        </w:rPr>
        <w:t>но</w:t>
      </w:r>
      <w:proofErr w:type="gramEnd"/>
      <w:r w:rsidRPr="00DF1314">
        <w:rPr>
          <w:rFonts w:ascii="Times New Roman" w:eastAsia="Calibri" w:hAnsi="Times New Roman"/>
          <w:snapToGrid/>
          <w:kern w:val="3"/>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87FCE" w:rsidRPr="00DF1314" w:rsidRDefault="00087FCE" w:rsidP="00087FCE">
      <w:pPr>
        <w:pStyle w:val="ConsNormal"/>
        <w:ind w:firstLine="360"/>
        <w:jc w:val="center"/>
        <w:rPr>
          <w:rFonts w:ascii="Times New Roman" w:hAnsi="Times New Roman"/>
          <w:b/>
        </w:rPr>
      </w:pPr>
    </w:p>
    <w:p w:rsidR="00087FCE" w:rsidRPr="00DF1314" w:rsidRDefault="00087FCE" w:rsidP="00087FCE">
      <w:pPr>
        <w:pStyle w:val="ConsNormal"/>
        <w:ind w:firstLine="360"/>
        <w:jc w:val="center"/>
        <w:rPr>
          <w:rFonts w:ascii="Times New Roman" w:hAnsi="Times New Roman"/>
          <w:b/>
        </w:rPr>
      </w:pPr>
      <w:r w:rsidRPr="00DF1314">
        <w:rPr>
          <w:rFonts w:ascii="Times New Roman" w:hAnsi="Times New Roman"/>
          <w:b/>
        </w:rPr>
        <w:t>5. Комплектность, качество и гарантии</w:t>
      </w:r>
    </w:p>
    <w:p w:rsidR="00087FCE" w:rsidRPr="00DF1314" w:rsidRDefault="00087FCE" w:rsidP="00087FCE">
      <w:pPr>
        <w:pStyle w:val="ae"/>
        <w:jc w:val="both"/>
      </w:pPr>
      <w:r w:rsidRPr="00DF1314">
        <w:tab/>
        <w:t>5.1. Поставщик гарантирует, что:</w:t>
      </w:r>
    </w:p>
    <w:p w:rsidR="00087FCE" w:rsidRPr="00DF1314" w:rsidRDefault="00087FCE" w:rsidP="00087FCE">
      <w:pPr>
        <w:pStyle w:val="ae"/>
        <w:ind w:firstLine="709"/>
        <w:jc w:val="both"/>
      </w:pPr>
      <w:r w:rsidRPr="00DF1314">
        <w:t>поставляемый по настоящему Договору Товар является новым и не был в употреблении;</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87FCE" w:rsidRPr="00DF1314" w:rsidRDefault="00087FCE" w:rsidP="00087FCE">
      <w:pPr>
        <w:pStyle w:val="ae"/>
        <w:ind w:firstLine="708"/>
        <w:jc w:val="both"/>
      </w:pPr>
      <w:r w:rsidRPr="00DF1314">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87FCE" w:rsidRPr="00DF1314" w:rsidRDefault="00087FCE" w:rsidP="00087FCE">
      <w:pPr>
        <w:pStyle w:val="ae"/>
        <w:ind w:firstLine="708"/>
        <w:jc w:val="both"/>
      </w:pPr>
      <w:r w:rsidRPr="00DF1314">
        <w:t>при производстве Товара были применены качественные материалы, и было обеспечено надлежащее техническое исполнение;</w:t>
      </w:r>
    </w:p>
    <w:p w:rsidR="00087FCE" w:rsidRPr="00DF1314" w:rsidRDefault="00087FCE" w:rsidP="00087FCE">
      <w:pPr>
        <w:pStyle w:val="ae"/>
        <w:ind w:firstLine="708"/>
        <w:jc w:val="both"/>
        <w:rPr>
          <w:spacing w:val="1"/>
        </w:rPr>
      </w:pPr>
      <w:r w:rsidRPr="00DF1314">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DF1314">
        <w:rPr>
          <w:spacing w:val="1"/>
        </w:rPr>
        <w:t xml:space="preserve"> техническим условиям на соответствующий вид Товара;</w:t>
      </w:r>
    </w:p>
    <w:p w:rsidR="00087FCE" w:rsidRPr="00DF1314" w:rsidRDefault="00087FCE" w:rsidP="00087FCE">
      <w:pPr>
        <w:pStyle w:val="ae"/>
        <w:ind w:firstLine="708"/>
        <w:jc w:val="both"/>
      </w:pPr>
      <w:r w:rsidRPr="00DF1314">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87FCE" w:rsidRPr="00DF1314" w:rsidRDefault="00087FCE" w:rsidP="00087FCE">
      <w:pPr>
        <w:pStyle w:val="ae"/>
        <w:jc w:val="both"/>
        <w:rPr>
          <w:i/>
        </w:rPr>
      </w:pPr>
      <w:r w:rsidRPr="00DF1314">
        <w:tab/>
        <w:t>5.2. Гарантийный срок для Товара составляет</w:t>
      </w:r>
      <w:proofErr w:type="gramStart"/>
      <w:r w:rsidRPr="00DF1314">
        <w:t xml:space="preserve"> __ (__) </w:t>
      </w:r>
      <w:proofErr w:type="gramEnd"/>
      <w:r w:rsidRPr="00DF1314">
        <w:t xml:space="preserve">с даты подписания Покупателем (представителем Покупателя) </w:t>
      </w:r>
      <w:r w:rsidRPr="00DF1314">
        <w:rPr>
          <w:i/>
        </w:rPr>
        <w:t>товарной накладной формы ТОРГ-12/Универсального передаточного документа (УПД).</w:t>
      </w:r>
    </w:p>
    <w:p w:rsidR="00087FCE" w:rsidRPr="00DF1314" w:rsidRDefault="00087FCE" w:rsidP="00087FCE">
      <w:pPr>
        <w:ind w:firstLine="709"/>
        <w:jc w:val="both"/>
      </w:pPr>
      <w:r w:rsidRPr="00DF131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87FCE" w:rsidRPr="00DF1314" w:rsidRDefault="00087FCE" w:rsidP="00087FCE">
      <w:pPr>
        <w:pStyle w:val="Standard"/>
        <w:jc w:val="both"/>
        <w:rPr>
          <w:sz w:val="20"/>
          <w:szCs w:val="20"/>
        </w:rPr>
      </w:pPr>
      <w:r w:rsidRPr="00DF1314">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87FCE" w:rsidRPr="00DF1314" w:rsidRDefault="00087FCE" w:rsidP="00087FCE">
      <w:pPr>
        <w:pStyle w:val="Standard"/>
        <w:jc w:val="both"/>
        <w:rPr>
          <w:sz w:val="20"/>
          <w:szCs w:val="2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6. Упаковка и маркировка</w:t>
      </w:r>
    </w:p>
    <w:p w:rsidR="00087FCE" w:rsidRPr="00DF1314" w:rsidRDefault="00087FCE" w:rsidP="00087FCE">
      <w:pPr>
        <w:ind w:firstLine="709"/>
        <w:jc w:val="both"/>
      </w:pPr>
    </w:p>
    <w:p w:rsidR="00087FCE" w:rsidRPr="00DF1314" w:rsidRDefault="00087FCE" w:rsidP="00087FCE">
      <w:pPr>
        <w:ind w:firstLine="709"/>
        <w:jc w:val="both"/>
      </w:pPr>
      <w:r w:rsidRPr="00DF1314">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87FCE" w:rsidRPr="00DF1314" w:rsidRDefault="00087FCE" w:rsidP="00087FCE">
      <w:pPr>
        <w:pStyle w:val="ConsNormal"/>
        <w:jc w:val="center"/>
        <w:rPr>
          <w:rFonts w:ascii="Times New Roman" w:hAnsi="Times New Roman"/>
          <w:b/>
        </w:rPr>
      </w:pPr>
    </w:p>
    <w:p w:rsidR="00087FCE" w:rsidRPr="00DF1314" w:rsidRDefault="00087FCE" w:rsidP="00087FCE">
      <w:pPr>
        <w:pStyle w:val="ConsNormal"/>
        <w:jc w:val="center"/>
        <w:rPr>
          <w:rFonts w:ascii="Times New Roman" w:hAnsi="Times New Roman"/>
          <w:b/>
        </w:rPr>
      </w:pPr>
      <w:r w:rsidRPr="00DF1314">
        <w:rPr>
          <w:rFonts w:ascii="Times New Roman" w:hAnsi="Times New Roman"/>
          <w:b/>
        </w:rPr>
        <w:t>7. Переход права собственности</w:t>
      </w:r>
    </w:p>
    <w:p w:rsidR="00087FCE" w:rsidRPr="00DF1314" w:rsidRDefault="00087FCE" w:rsidP="00087FCE">
      <w:pPr>
        <w:ind w:firstLine="709"/>
        <w:jc w:val="both"/>
      </w:pPr>
    </w:p>
    <w:p w:rsidR="00087FCE" w:rsidRPr="00DF1314" w:rsidRDefault="00087FCE" w:rsidP="00087FCE">
      <w:pPr>
        <w:ind w:firstLine="709"/>
        <w:jc w:val="both"/>
        <w:rPr>
          <w:i/>
        </w:rPr>
      </w:pPr>
      <w:r w:rsidRPr="00DF1314">
        <w:t xml:space="preserve">Право собственности на Товар и риск случайной гибели или случайного повреждения Товара переходят от </w:t>
      </w:r>
      <w:r w:rsidRPr="00DF1314">
        <w:lastRenderedPageBreak/>
        <w:t xml:space="preserve">Поставщика к Покупателю с момента подписания Сторонами </w:t>
      </w:r>
      <w:r w:rsidRPr="00DF1314">
        <w:rPr>
          <w:i/>
        </w:rPr>
        <w:t>товарной накладной формы ТОРГ-12/Универсального передаточного документа (УПД).</w:t>
      </w: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8. Ответственность Сторон</w:t>
      </w:r>
    </w:p>
    <w:p w:rsidR="00087FCE" w:rsidRPr="00DF1314" w:rsidRDefault="00087FCE" w:rsidP="00087FCE">
      <w:pPr>
        <w:pStyle w:val="ConsNormal"/>
        <w:jc w:val="both"/>
        <w:rPr>
          <w:rFonts w:ascii="Times New Roman" w:hAnsi="Times New Roman"/>
        </w:rPr>
      </w:pPr>
      <w:r w:rsidRPr="00DF1314">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87FCE" w:rsidRPr="00DF1314" w:rsidRDefault="00087FCE" w:rsidP="00087FCE">
      <w:pPr>
        <w:pStyle w:val="ae"/>
        <w:ind w:firstLine="709"/>
        <w:jc w:val="both"/>
      </w:pPr>
      <w:r w:rsidRPr="00DF1314">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87FCE" w:rsidRPr="00DF1314" w:rsidRDefault="00087FCE" w:rsidP="00087FCE">
      <w:pPr>
        <w:pStyle w:val="ae"/>
        <w:ind w:firstLine="709"/>
        <w:jc w:val="both"/>
      </w:pPr>
      <w:r w:rsidRPr="00DF1314">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87FCE" w:rsidRPr="00DF1314" w:rsidRDefault="00087FCE" w:rsidP="00087FCE">
      <w:pPr>
        <w:pStyle w:val="ae"/>
        <w:ind w:firstLine="708"/>
        <w:jc w:val="both"/>
      </w:pPr>
      <w:r w:rsidRPr="00DF1314">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87FCE" w:rsidRPr="00DF1314" w:rsidRDefault="00087FCE" w:rsidP="00087FCE">
      <w:pPr>
        <w:pStyle w:val="ae"/>
        <w:ind w:firstLine="708"/>
        <w:jc w:val="both"/>
      </w:pPr>
      <w:r w:rsidRPr="00DF1314">
        <w:t>- возмещения Покупателю убытков, вызванных таким отказом;</w:t>
      </w:r>
    </w:p>
    <w:p w:rsidR="00087FCE" w:rsidRPr="00DF1314" w:rsidRDefault="00087FCE" w:rsidP="00087FCE">
      <w:pPr>
        <w:pStyle w:val="ae"/>
        <w:ind w:firstLine="708"/>
        <w:jc w:val="both"/>
      </w:pPr>
      <w:r w:rsidRPr="00DF1314">
        <w:t>- возврата всех уплаченных Покупателем по настоящему Договору денежных сумм;</w:t>
      </w:r>
    </w:p>
    <w:p w:rsidR="00087FCE" w:rsidRPr="00DF1314" w:rsidRDefault="00087FCE" w:rsidP="00087FCE">
      <w:pPr>
        <w:pStyle w:val="ae"/>
        <w:ind w:firstLine="708"/>
        <w:jc w:val="both"/>
      </w:pPr>
      <w:r w:rsidRPr="00DF1314">
        <w:t xml:space="preserve">- уплаты Покупателю штрафа в размере 10% от общей стоимости Товара, указанной в п. 2.1 настоящего Договора.  </w:t>
      </w:r>
    </w:p>
    <w:p w:rsidR="00087FCE" w:rsidRPr="00DF1314" w:rsidRDefault="00087FCE" w:rsidP="00087FCE">
      <w:pPr>
        <w:pStyle w:val="Standard"/>
        <w:ind w:right="-81" w:firstLine="709"/>
        <w:jc w:val="both"/>
        <w:rPr>
          <w:sz w:val="20"/>
          <w:szCs w:val="20"/>
        </w:rPr>
      </w:pPr>
      <w:r w:rsidRPr="00DF1314">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DF1314">
        <w:rPr>
          <w:sz w:val="20"/>
          <w:szCs w:val="20"/>
        </w:rPr>
        <w:t>с даты получения</w:t>
      </w:r>
      <w:proofErr w:type="gramEnd"/>
      <w:r w:rsidRPr="00DF13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87FCE" w:rsidRPr="00DF1314" w:rsidRDefault="00087FCE" w:rsidP="00087FCE">
      <w:pPr>
        <w:pStyle w:val="Standard"/>
        <w:ind w:right="-81" w:firstLine="709"/>
        <w:jc w:val="both"/>
        <w:rPr>
          <w:sz w:val="20"/>
          <w:szCs w:val="20"/>
        </w:rPr>
      </w:pPr>
      <w:r w:rsidRPr="00DF13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87FCE" w:rsidRPr="00DF1314" w:rsidRDefault="00087FCE" w:rsidP="00087FCE">
      <w:pPr>
        <w:pStyle w:val="Standard"/>
        <w:ind w:right="-81" w:firstLine="709"/>
        <w:jc w:val="both"/>
        <w:rPr>
          <w:sz w:val="20"/>
          <w:szCs w:val="20"/>
        </w:rPr>
      </w:pPr>
      <w:r w:rsidRPr="00DF1314">
        <w:rPr>
          <w:sz w:val="20"/>
          <w:szCs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87FCE" w:rsidRPr="00DF1314" w:rsidRDefault="00087FCE" w:rsidP="00087FCE">
      <w:pPr>
        <w:pStyle w:val="ae"/>
        <w:ind w:firstLine="708"/>
        <w:jc w:val="both"/>
      </w:pPr>
      <w:r w:rsidRPr="00DF1314">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F1314">
        <w:rPr>
          <w:i/>
        </w:rPr>
        <w:t xml:space="preserve"> товарной накладной формы ТОРГ-12/Универсального передаточного документа (УПД)</w:t>
      </w:r>
      <w:r w:rsidRPr="00DF1314">
        <w:t xml:space="preserve">. Поставщик за свой счет обязуется устранить все недостатки Товара в течение 14 (четырнадцати) календарных дней </w:t>
      </w:r>
      <w:proofErr w:type="gramStart"/>
      <w:r w:rsidRPr="00DF1314">
        <w:t>с даты поставки</w:t>
      </w:r>
      <w:proofErr w:type="gramEnd"/>
      <w:r w:rsidRPr="00DF1314">
        <w:t xml:space="preserve"> Товара. Покупатель в этом случае может, но не обязан, при обнаружении недостатков Товара подписать </w:t>
      </w:r>
      <w:r w:rsidRPr="00DF1314">
        <w:rPr>
          <w:i/>
        </w:rPr>
        <w:t>товарную накладную формы ТОРГ-12/Универсальный передаточный документ (УПД)</w:t>
      </w:r>
      <w:proofErr w:type="gramStart"/>
      <w:r w:rsidRPr="00DF1314">
        <w:t>.</w:t>
      </w:r>
      <w:proofErr w:type="gramEnd"/>
      <w:r w:rsidRPr="00DF1314">
        <w:t xml:space="preserve"> </w:t>
      </w:r>
      <w:proofErr w:type="gramStart"/>
      <w:r w:rsidRPr="00DF1314">
        <w:t>с</w:t>
      </w:r>
      <w:proofErr w:type="gramEnd"/>
      <w:r w:rsidRPr="00DF1314">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87FCE" w:rsidRPr="00DF1314" w:rsidRDefault="00087FCE" w:rsidP="00087FCE">
      <w:pPr>
        <w:pStyle w:val="ae"/>
        <w:ind w:firstLine="708"/>
        <w:jc w:val="both"/>
      </w:pPr>
      <w:r w:rsidRPr="00DF1314">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87FCE" w:rsidRPr="00DF1314" w:rsidRDefault="00087FCE" w:rsidP="00087FCE">
      <w:pPr>
        <w:pStyle w:val="ae"/>
        <w:ind w:firstLine="708"/>
        <w:jc w:val="both"/>
      </w:pPr>
      <w:r w:rsidRPr="00DF1314">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87FCE" w:rsidRPr="00DF1314" w:rsidRDefault="00087FCE" w:rsidP="00087FCE">
      <w:pPr>
        <w:pStyle w:val="Standard"/>
        <w:ind w:firstLine="708"/>
        <w:jc w:val="both"/>
        <w:rPr>
          <w:sz w:val="20"/>
          <w:szCs w:val="20"/>
        </w:rPr>
      </w:pPr>
      <w:r w:rsidRPr="00DF1314">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DF1314">
        <w:rPr>
          <w:rFonts w:ascii="Times New Roman" w:hAnsi="Times New Roman"/>
          <w:iCs/>
        </w:rPr>
        <w:t>ств тр</w:t>
      </w:r>
      <w:proofErr w:type="gramEnd"/>
      <w:r w:rsidRPr="00DF1314">
        <w:rPr>
          <w:rFonts w:ascii="Times New Roman" w:hAnsi="Times New Roman"/>
          <w:iCs/>
        </w:rPr>
        <w:t>етьими лицами, привлеченными Поставщиком для исполнения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87FCE" w:rsidRPr="00DF1314" w:rsidRDefault="00087FCE" w:rsidP="00087FCE">
      <w:pPr>
        <w:pStyle w:val="ConsNormal"/>
        <w:ind w:firstLine="709"/>
        <w:jc w:val="both"/>
        <w:rPr>
          <w:rFonts w:ascii="Times New Roman" w:hAnsi="Times New Roman"/>
          <w:iCs/>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9. Обстоятельства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9.1. </w:t>
      </w:r>
      <w:proofErr w:type="gramStart"/>
      <w:r w:rsidRPr="00DF13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9.4. Если обстоятельства непреодолимой силы действуют на протяжении 3 (трех) последовательных </w:t>
      </w:r>
      <w:r w:rsidRPr="00DF1314">
        <w:rPr>
          <w:rFonts w:ascii="Times New Roman" w:hAnsi="Times New Roman"/>
        </w:rPr>
        <w:lastRenderedPageBreak/>
        <w:t xml:space="preserve">месяцев для обеих Сторон, 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10. Разрешение споров</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F1314">
        <w:rPr>
          <w:rFonts w:ascii="Times New Roman" w:hAnsi="Times New Roman"/>
        </w:rPr>
        <w:t>с даты получения</w:t>
      </w:r>
      <w:proofErr w:type="gramEnd"/>
      <w:r w:rsidRPr="00DF1314">
        <w:rPr>
          <w:rFonts w:ascii="Times New Roman" w:hAnsi="Times New Roman"/>
        </w:rPr>
        <w:t xml:space="preserve"> претензии.</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DF1314">
        <w:rPr>
          <w:rFonts w:ascii="Times New Roman" w:hAnsi="Times New Roman"/>
          <w:i/>
        </w:rPr>
        <w:t xml:space="preserve">        </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11. Порядок внесения изменений, дополнений в Договор</w:t>
      </w: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и его расторжения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11.2. Настоящий Договор </w:t>
      </w:r>
      <w:proofErr w:type="gramStart"/>
      <w:r w:rsidRPr="00DF1314">
        <w:rPr>
          <w:rFonts w:ascii="Times New Roman" w:hAnsi="Times New Roman"/>
        </w:rPr>
        <w:t>может быть досрочно расторгнут</w:t>
      </w:r>
      <w:proofErr w:type="gramEnd"/>
      <w:r w:rsidRPr="00DF1314">
        <w:rPr>
          <w:rFonts w:ascii="Times New Roman" w:hAnsi="Times New Roman"/>
        </w:rPr>
        <w:t xml:space="preserve"> по основаниям, предусмотренным законодательством Российской Федерации и настоящим Договором.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11.3.Настоящий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F1314">
        <w:rPr>
          <w:rFonts w:ascii="Times New Roman" w:hAnsi="Times New Roman"/>
        </w:rPr>
        <w:t>с даты расторжения</w:t>
      </w:r>
      <w:proofErr w:type="gramEnd"/>
      <w:r w:rsidRPr="00DF1314">
        <w:rPr>
          <w:rFonts w:ascii="Times New Roman" w:hAnsi="Times New Roman"/>
        </w:rPr>
        <w:t xml:space="preserve"> настоящего Договора.</w:t>
      </w:r>
    </w:p>
    <w:p w:rsidR="00087FCE" w:rsidRPr="00DF1314" w:rsidRDefault="00087FCE" w:rsidP="00087FCE">
      <w:pPr>
        <w:pStyle w:val="ConsNormal"/>
        <w:numPr>
          <w:ilvl w:val="1"/>
          <w:numId w:val="6"/>
        </w:numPr>
        <w:suppressAutoHyphens/>
        <w:autoSpaceDN w:val="0"/>
        <w:ind w:firstLine="709"/>
        <w:jc w:val="both"/>
        <w:textAlignment w:val="baseline"/>
        <w:rPr>
          <w:rFonts w:ascii="Times New Roman" w:hAnsi="Times New Roman"/>
        </w:rPr>
      </w:pPr>
      <w:proofErr w:type="gramStart"/>
      <w:r w:rsidRPr="00DF13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87FCE" w:rsidRPr="00DF1314" w:rsidRDefault="00087FCE" w:rsidP="00087FCE">
      <w:pPr>
        <w:pStyle w:val="Standard"/>
        <w:jc w:val="center"/>
        <w:rPr>
          <w:b/>
          <w:sz w:val="20"/>
          <w:szCs w:val="20"/>
        </w:rPr>
      </w:pPr>
      <w:bookmarkStart w:id="1" w:name="OLE_LINK13"/>
      <w:bookmarkStart w:id="2" w:name="OLE_LINK12"/>
      <w:bookmarkStart w:id="3" w:name="OLE_LINK1"/>
      <w:bookmarkStart w:id="4" w:name="OLE_LINK5"/>
    </w:p>
    <w:p w:rsidR="00087FCE" w:rsidRPr="00DF1314" w:rsidRDefault="00087FCE" w:rsidP="00087FCE">
      <w:pPr>
        <w:pStyle w:val="Standard"/>
        <w:jc w:val="center"/>
        <w:rPr>
          <w:b/>
          <w:sz w:val="20"/>
          <w:szCs w:val="20"/>
        </w:rPr>
      </w:pPr>
      <w:r w:rsidRPr="00DF1314">
        <w:rPr>
          <w:b/>
          <w:sz w:val="20"/>
          <w:szCs w:val="20"/>
        </w:rPr>
        <w:t>12. Антикоррупционная оговорка</w:t>
      </w:r>
    </w:p>
    <w:p w:rsidR="00087FCE" w:rsidRPr="00DF1314" w:rsidRDefault="00087FCE" w:rsidP="00087FCE">
      <w:pPr>
        <w:ind w:firstLine="540"/>
        <w:jc w:val="both"/>
      </w:pPr>
      <w:r w:rsidRPr="00DF1314">
        <w:tab/>
      </w:r>
      <w:bookmarkEnd w:id="1"/>
      <w:bookmarkEnd w:id="2"/>
      <w:bookmarkEnd w:id="3"/>
      <w:bookmarkEnd w:id="4"/>
      <w:r w:rsidRPr="00DF1314">
        <w:t xml:space="preserve">12.1. </w:t>
      </w:r>
      <w:proofErr w:type="gramStart"/>
      <w:r w:rsidRPr="00DF13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87FCE" w:rsidRPr="00DF1314" w:rsidRDefault="00087FCE" w:rsidP="00087FCE">
      <w:pPr>
        <w:ind w:firstLine="709"/>
        <w:jc w:val="both"/>
      </w:pPr>
      <w:r w:rsidRPr="00DF13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7FCE" w:rsidRPr="00DF1314" w:rsidRDefault="00087FCE" w:rsidP="00087FCE">
      <w:pPr>
        <w:ind w:firstLine="709"/>
        <w:jc w:val="both"/>
      </w:pPr>
      <w:bookmarkStart w:id="5" w:name="p285"/>
      <w:bookmarkEnd w:id="5"/>
      <w:r w:rsidRPr="00DF1314">
        <w:t xml:space="preserve">12.2. В случае возникновения у Стороны подозрений,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другой Стороной, ее аффилированными лицами, работниками или посредниками.</w:t>
      </w:r>
    </w:p>
    <w:p w:rsidR="00087FCE" w:rsidRPr="00DF1314" w:rsidRDefault="00087FCE" w:rsidP="00087FCE">
      <w:pPr>
        <w:ind w:firstLine="709"/>
        <w:jc w:val="both"/>
      </w:pPr>
      <w:r w:rsidRPr="00DF1314">
        <w:t xml:space="preserve">Каналы уведомления Покупателя о нарушениях каких-либо положений пункта 12.1. настоящего Договора: </w:t>
      </w:r>
      <w:r w:rsidRPr="00DF1314">
        <w:rPr>
          <w:color w:val="000000"/>
        </w:rPr>
        <w:t xml:space="preserve">(8332) 60-22-27, </w:t>
      </w:r>
      <w:hyperlink r:id="rId12" w:history="1">
        <w:r w:rsidRPr="00DF1314">
          <w:rPr>
            <w:rStyle w:val="ab"/>
            <w:color w:val="000000"/>
          </w:rPr>
          <w:t>obskirov@yandex.ru -</w:t>
        </w:r>
      </w:hyperlink>
      <w:r w:rsidRPr="00DF1314">
        <w:rPr>
          <w:color w:val="000000"/>
        </w:rPr>
        <w:t xml:space="preserve"> приемная главного врача</w:t>
      </w:r>
      <w:proofErr w:type="gramStart"/>
      <w:r w:rsidRPr="00DF1314">
        <w:rPr>
          <w:color w:val="000000"/>
        </w:rPr>
        <w:t>.</w:t>
      </w:r>
      <w:proofErr w:type="gramEnd"/>
      <w:r w:rsidRPr="00DF1314">
        <w:t xml:space="preserve"> (</w:t>
      </w:r>
      <w:proofErr w:type="gramStart"/>
      <w:r w:rsidRPr="00DF1314">
        <w:t>д</w:t>
      </w:r>
      <w:proofErr w:type="gramEnd"/>
      <w:r w:rsidRPr="00DF1314">
        <w:t>ля заполнения специальной формы).</w:t>
      </w:r>
    </w:p>
    <w:p w:rsidR="00087FCE" w:rsidRPr="00DF1314" w:rsidRDefault="00087FCE" w:rsidP="00087FCE">
      <w:pPr>
        <w:ind w:firstLine="709"/>
        <w:jc w:val="both"/>
      </w:pPr>
      <w:r w:rsidRPr="00DF13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87FCE" w:rsidRPr="00DF1314" w:rsidRDefault="00087FCE" w:rsidP="00087FCE">
      <w:pPr>
        <w:ind w:firstLine="709"/>
        <w:jc w:val="both"/>
      </w:pPr>
      <w:r w:rsidRPr="00DF1314">
        <w:t xml:space="preserve">Сторона, получившая уведомление о нарушении каких-либо положений </w:t>
      </w:r>
      <w:hyperlink w:anchor="p283" w:history="1">
        <w:r w:rsidRPr="00DF1314">
          <w:t>пункта 12.1</w:t>
        </w:r>
      </w:hyperlink>
      <w:r w:rsidRPr="00DF13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F1314">
        <w:t>с даты получения</w:t>
      </w:r>
      <w:proofErr w:type="gramEnd"/>
      <w:r w:rsidRPr="00DF1314">
        <w:t xml:space="preserve"> письменного уведомления.</w:t>
      </w:r>
    </w:p>
    <w:p w:rsidR="00087FCE" w:rsidRPr="00DF1314" w:rsidRDefault="00087FCE" w:rsidP="00087FCE">
      <w:pPr>
        <w:ind w:firstLine="709"/>
        <w:jc w:val="both"/>
      </w:pPr>
      <w:r w:rsidRPr="00DF1314">
        <w:t xml:space="preserve">12.3. Стороны гарантируют осуществление надлежащего разбирательства по фактам нарушения положений </w:t>
      </w:r>
      <w:hyperlink w:anchor="p283" w:history="1">
        <w:r w:rsidRPr="00DF1314">
          <w:t>пункта 12.1</w:t>
        </w:r>
      </w:hyperlink>
      <w:r w:rsidRPr="00DF13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87FCE" w:rsidRPr="00DF1314" w:rsidRDefault="00087FCE" w:rsidP="00087FCE">
      <w:pPr>
        <w:ind w:firstLine="709"/>
        <w:jc w:val="both"/>
      </w:pPr>
      <w:r w:rsidRPr="00DF1314">
        <w:t xml:space="preserve">12.4. В случае подтверждения факта нарушения одной Стороной положений </w:t>
      </w:r>
      <w:hyperlink w:anchor="p283" w:history="1">
        <w:r w:rsidRPr="00DF1314">
          <w:t>пункта 12.1</w:t>
        </w:r>
      </w:hyperlink>
      <w:r w:rsidRPr="00DF1314">
        <w:t xml:space="preserve">. настоящего </w:t>
      </w:r>
      <w:r w:rsidRPr="00DF1314">
        <w:lastRenderedPageBreak/>
        <w:t xml:space="preserve">Договора и/или неполучения другой Стороной информации об итогах рассмотрения уведомления о нарушении в соответствии с </w:t>
      </w:r>
      <w:hyperlink w:anchor="p285" w:history="1">
        <w:r w:rsidRPr="00DF1314">
          <w:t>пунктом 12.2</w:t>
        </w:r>
      </w:hyperlink>
      <w:r w:rsidRPr="00DF13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F1314">
        <w:t>позднее</w:t>
      </w:r>
      <w:proofErr w:type="gramEnd"/>
      <w:r w:rsidRPr="00DF1314">
        <w:t xml:space="preserve"> чем за 60 (шестьдесят) календарных дней до даты прекращения действия настоящего Договора.</w:t>
      </w:r>
    </w:p>
    <w:p w:rsidR="00087FCE" w:rsidRPr="00DF1314" w:rsidRDefault="00087FCE" w:rsidP="00087FCE">
      <w:pPr>
        <w:jc w:val="center"/>
        <w:rPr>
          <w:color w:val="000000"/>
        </w:rPr>
      </w:pPr>
    </w:p>
    <w:p w:rsidR="00087FCE" w:rsidRPr="00DF1314" w:rsidRDefault="00087FCE" w:rsidP="00087FCE">
      <w:pPr>
        <w:jc w:val="center"/>
        <w:rPr>
          <w:b/>
          <w:color w:val="000000"/>
        </w:rPr>
      </w:pPr>
      <w:r w:rsidRPr="00DF1314">
        <w:rPr>
          <w:b/>
          <w:color w:val="000000"/>
        </w:rPr>
        <w:t>13. Срок действия Договора</w:t>
      </w:r>
    </w:p>
    <w:p w:rsidR="00087FCE" w:rsidRPr="00DF1314" w:rsidRDefault="00087FCE" w:rsidP="00087FCE">
      <w:pPr>
        <w:ind w:firstLine="708"/>
        <w:jc w:val="both"/>
        <w:rPr>
          <w:color w:val="000000"/>
        </w:rPr>
      </w:pPr>
      <w:r w:rsidRPr="00DF1314">
        <w:rPr>
          <w:color w:val="000000"/>
        </w:rPr>
        <w:t>14.1. Настоящий Договор вступает в силу с момента его заключения Сторонами и действует до 31.12.202</w:t>
      </w:r>
      <w:r w:rsidR="0061519F">
        <w:rPr>
          <w:color w:val="000000"/>
        </w:rPr>
        <w:t>2</w:t>
      </w:r>
      <w:r w:rsidRPr="00DF1314">
        <w:rPr>
          <w:color w:val="000000"/>
        </w:rPr>
        <w:t xml:space="preserve"> г, а  в части расчетов – до полного исполнения сторонами своих обязательств.</w:t>
      </w:r>
    </w:p>
    <w:p w:rsidR="00087FCE" w:rsidRPr="00DF1314" w:rsidRDefault="00087FCE" w:rsidP="00087FCE">
      <w:pPr>
        <w:rPr>
          <w:color w:val="000000"/>
        </w:rPr>
      </w:pPr>
    </w:p>
    <w:p w:rsidR="00087FCE" w:rsidRPr="00DF1314" w:rsidRDefault="00087FCE" w:rsidP="00087FCE">
      <w:pPr>
        <w:pStyle w:val="a3"/>
        <w:tabs>
          <w:tab w:val="left" w:pos="-6804"/>
        </w:tabs>
        <w:ind w:firstLine="709"/>
        <w:rPr>
          <w:b/>
          <w:sz w:val="20"/>
        </w:rPr>
      </w:pPr>
      <w:r w:rsidRPr="00DF1314">
        <w:rPr>
          <w:b/>
          <w:sz w:val="20"/>
        </w:rPr>
        <w:t>14. Налоговая оговорка</w:t>
      </w:r>
    </w:p>
    <w:p w:rsidR="00087FCE" w:rsidRPr="00DF1314" w:rsidRDefault="00087FCE" w:rsidP="00087FCE">
      <w:pPr>
        <w:ind w:firstLine="709"/>
        <w:jc w:val="both"/>
      </w:pPr>
      <w:r w:rsidRPr="00DF1314">
        <w:t>14.1.</w:t>
      </w:r>
      <w:r w:rsidRPr="00DF1314">
        <w:rPr>
          <w:i/>
        </w:rPr>
        <w:t xml:space="preserve"> </w:t>
      </w:r>
      <w:r w:rsidRPr="00DF1314">
        <w:t>Поставщик</w:t>
      </w:r>
      <w:r w:rsidRPr="00DF1314">
        <w:rPr>
          <w:i/>
        </w:rPr>
        <w:t xml:space="preserve"> </w:t>
      </w:r>
      <w:r w:rsidRPr="00DF1314">
        <w:t>гарантирует, что:</w:t>
      </w:r>
    </w:p>
    <w:p w:rsidR="00087FCE" w:rsidRPr="00DF1314" w:rsidRDefault="00087FCE" w:rsidP="00087FCE">
      <w:pPr>
        <w:ind w:firstLine="709"/>
        <w:jc w:val="both"/>
      </w:pPr>
      <w:proofErr w:type="gramStart"/>
      <w:r w:rsidRPr="00DF1314">
        <w:t>зарегистрирован</w:t>
      </w:r>
      <w:proofErr w:type="gramEnd"/>
      <w:r w:rsidRPr="00DF1314">
        <w:t xml:space="preserve"> в ЕГРЮЛ надлежащим образом;</w:t>
      </w:r>
    </w:p>
    <w:p w:rsidR="00087FCE" w:rsidRPr="00DF1314" w:rsidRDefault="00087FCE" w:rsidP="00087FCE">
      <w:pPr>
        <w:ind w:firstLine="709"/>
        <w:jc w:val="both"/>
      </w:pPr>
      <w:r w:rsidRPr="00DF13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87FCE" w:rsidRPr="00DF1314" w:rsidRDefault="00087FCE" w:rsidP="00087FCE">
      <w:pPr>
        <w:ind w:firstLine="709"/>
        <w:jc w:val="both"/>
      </w:pPr>
      <w:r w:rsidRPr="00DF13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87FCE" w:rsidRPr="00DF1314" w:rsidRDefault="00087FCE" w:rsidP="00087FCE">
      <w:pPr>
        <w:ind w:firstLine="709"/>
        <w:jc w:val="both"/>
      </w:pPr>
      <w:r w:rsidRPr="00DF131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87FCE" w:rsidRPr="00DF1314" w:rsidRDefault="00087FCE" w:rsidP="00087FCE">
      <w:pPr>
        <w:ind w:firstLine="709"/>
        <w:jc w:val="both"/>
      </w:pPr>
      <w:r w:rsidRPr="00DF13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87FCE" w:rsidRPr="00DF1314" w:rsidRDefault="00087FCE" w:rsidP="00087FCE">
      <w:pPr>
        <w:ind w:firstLine="709"/>
        <w:jc w:val="both"/>
      </w:pPr>
      <w:r w:rsidRPr="00DF13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87FCE" w:rsidRPr="00DF1314" w:rsidRDefault="00087FCE" w:rsidP="00087FCE">
      <w:pPr>
        <w:ind w:firstLine="709"/>
        <w:jc w:val="both"/>
      </w:pPr>
      <w:r w:rsidRPr="00DF13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87FCE" w:rsidRPr="00DF1314" w:rsidRDefault="00087FCE" w:rsidP="00087FCE">
      <w:pPr>
        <w:ind w:firstLine="709"/>
        <w:jc w:val="both"/>
      </w:pPr>
      <w:proofErr w:type="gramStart"/>
      <w:r w:rsidRPr="00DF13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87FCE" w:rsidRPr="00DF1314" w:rsidRDefault="00087FCE" w:rsidP="00087FCE">
      <w:pPr>
        <w:ind w:firstLine="709"/>
        <w:jc w:val="both"/>
      </w:pPr>
      <w:r w:rsidRPr="00DF1314">
        <w:t>своевременно и в полном объеме уплачивает налоги, сборы и страховые взносы;</w:t>
      </w:r>
    </w:p>
    <w:p w:rsidR="00087FCE" w:rsidRPr="00DF1314" w:rsidRDefault="00087FCE" w:rsidP="00087FCE">
      <w:pPr>
        <w:ind w:firstLine="709"/>
        <w:jc w:val="both"/>
        <w:rPr>
          <w:i/>
        </w:rPr>
      </w:pPr>
      <w:r w:rsidRPr="00DF1314">
        <w:t xml:space="preserve">отражает в налоговой отчетности по НДС все суммы НДС, предъявленные Покупателю – </w:t>
      </w:r>
      <w:r w:rsidRPr="00DF1314">
        <w:rPr>
          <w:i/>
        </w:rPr>
        <w:t>данный абзац исключается в случае освобождения от уплаты НДС при заключении настоящего Договора;</w:t>
      </w:r>
    </w:p>
    <w:p w:rsidR="00087FCE" w:rsidRPr="00DF1314" w:rsidRDefault="00087FCE" w:rsidP="00087FCE">
      <w:pPr>
        <w:ind w:firstLine="709"/>
        <w:jc w:val="both"/>
      </w:pPr>
      <w:r w:rsidRPr="00DF1314">
        <w:t>лица, подписывающие от его имени первичные документы и счета-фактуры, имеют на это все необходимые полномочия и доверенности.</w:t>
      </w:r>
    </w:p>
    <w:p w:rsidR="00087FCE" w:rsidRPr="00DF1314" w:rsidRDefault="00087FCE" w:rsidP="00087FCE">
      <w:pPr>
        <w:tabs>
          <w:tab w:val="left" w:pos="1276"/>
          <w:tab w:val="left" w:pos="1418"/>
        </w:tabs>
        <w:ind w:firstLine="709"/>
        <w:jc w:val="both"/>
      </w:pPr>
      <w:r w:rsidRPr="00DF1314">
        <w:t>14.2.</w:t>
      </w:r>
      <w:r w:rsidRPr="00DF1314">
        <w:tab/>
        <w:t>Если Поставщик</w:t>
      </w:r>
      <w:r w:rsidRPr="00DF1314">
        <w:rPr>
          <w:i/>
        </w:rPr>
        <w:t xml:space="preserve"> </w:t>
      </w:r>
      <w:r w:rsidRPr="00DF1314">
        <w:t>нарушит гарантии (любую одну, несколько или все вместе), указанные в пункте 14.1. настоящего Договора,  и это повлечет:</w:t>
      </w:r>
    </w:p>
    <w:p w:rsidR="00087FCE" w:rsidRPr="00DF1314" w:rsidRDefault="00087FCE" w:rsidP="00087FCE">
      <w:pPr>
        <w:tabs>
          <w:tab w:val="left" w:pos="1276"/>
        </w:tabs>
        <w:ind w:firstLine="709"/>
        <w:jc w:val="both"/>
      </w:pPr>
      <w:r w:rsidRPr="00DF1314">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87FCE" w:rsidRPr="00DF1314" w:rsidRDefault="00087FCE" w:rsidP="00087FCE">
      <w:pPr>
        <w:ind w:firstLine="709"/>
        <w:jc w:val="both"/>
      </w:pPr>
      <w:proofErr w:type="gramStart"/>
      <w:r w:rsidRPr="00DF13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F1314">
        <w:t xml:space="preserve"> понес вследствие таких нарушений. </w:t>
      </w:r>
    </w:p>
    <w:p w:rsidR="00087FCE" w:rsidRPr="00DF1314" w:rsidRDefault="00087FCE" w:rsidP="00087FCE">
      <w:pPr>
        <w:tabs>
          <w:tab w:val="left" w:pos="1276"/>
          <w:tab w:val="left" w:pos="1418"/>
        </w:tabs>
        <w:ind w:firstLine="709"/>
        <w:jc w:val="both"/>
      </w:pPr>
      <w:r w:rsidRPr="00DF1314">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87FCE" w:rsidRPr="00DF1314" w:rsidRDefault="00087FCE" w:rsidP="00087FCE">
      <w:pPr>
        <w:pStyle w:val="ConsNormal"/>
        <w:ind w:firstLine="0"/>
        <w:jc w:val="center"/>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15. Прочие условия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15.2.  Поставщик не вправе полностью или частично уступать свои права по настоящему Договору третьим лицам.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87FCE" w:rsidRPr="00DF1314" w:rsidRDefault="00087FCE" w:rsidP="00087FCE">
      <w:pPr>
        <w:pStyle w:val="Standard"/>
        <w:ind w:firstLine="709"/>
        <w:jc w:val="both"/>
        <w:rPr>
          <w:sz w:val="20"/>
          <w:szCs w:val="20"/>
          <w:shd w:val="clear" w:color="auto" w:fill="FFFFFF"/>
        </w:rPr>
      </w:pPr>
      <w:r w:rsidRPr="00DF1314">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w:t>
      </w:r>
      <w:r w:rsidRPr="00DF1314">
        <w:rPr>
          <w:sz w:val="20"/>
          <w:szCs w:val="20"/>
          <w:shd w:val="clear" w:color="auto" w:fill="FFFFFF"/>
        </w:rPr>
        <w:lastRenderedPageBreak/>
        <w:t xml:space="preserve">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F1314">
        <w:rPr>
          <w:sz w:val="20"/>
          <w:szCs w:val="20"/>
          <w:shd w:val="clear" w:color="auto" w:fill="FFFFFF"/>
        </w:rPr>
        <w:t>с даты отправления</w:t>
      </w:r>
      <w:proofErr w:type="gramEnd"/>
      <w:r w:rsidRPr="00DF1314">
        <w:rPr>
          <w:sz w:val="20"/>
          <w:szCs w:val="20"/>
          <w:shd w:val="clear" w:color="auto" w:fill="FFFFFF"/>
        </w:rPr>
        <w:t xml:space="preserve"> электронного письма.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15.5. Все приложения к настоящему Договору являются его неотъемлемыми частями.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15.6. Настоящий Договор составлен в двух экземплярах, имеющих одинаковую юридическую силу, по одному экземпляру для каждой из Сторон.</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15.7. К настоящему Договору прилагаются (</w:t>
      </w:r>
      <w:r w:rsidRPr="00DF1314">
        <w:rPr>
          <w:rFonts w:ascii="Times New Roman" w:hAnsi="Times New Roman"/>
          <w:i/>
        </w:rPr>
        <w:t>если прилагаются)</w:t>
      </w:r>
      <w:r w:rsidRPr="00DF1314">
        <w:rPr>
          <w:rFonts w:ascii="Times New Roman" w:hAnsi="Times New Roman"/>
        </w:rPr>
        <w:t>:</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i/>
        </w:rPr>
        <w:t>15.7.1 Спецификация (Приложение № 1); (если  предусмотрено в п. 1.1.)</w:t>
      </w:r>
    </w:p>
    <w:p w:rsidR="00087FCE" w:rsidRPr="00DF1314" w:rsidRDefault="00087FCE" w:rsidP="00087FCE">
      <w:pPr>
        <w:rPr>
          <w:color w:val="000000"/>
        </w:rPr>
      </w:pPr>
    </w:p>
    <w:p w:rsidR="00087FCE" w:rsidRPr="00DF1314" w:rsidRDefault="00087FCE" w:rsidP="00087FCE">
      <w:pPr>
        <w:jc w:val="center"/>
        <w:rPr>
          <w:b/>
          <w:bCs/>
          <w:color w:val="000000"/>
        </w:rPr>
      </w:pPr>
      <w:r w:rsidRPr="00DF1314">
        <w:rPr>
          <w:b/>
          <w:bCs/>
          <w:color w:val="000000"/>
        </w:rPr>
        <w:t>16. Адреса и платёжные реквизиты Сторон</w:t>
      </w:r>
    </w:p>
    <w:tbl>
      <w:tblPr>
        <w:tblW w:w="9720" w:type="dxa"/>
        <w:tblLayout w:type="fixed"/>
        <w:tblLook w:val="01E0" w:firstRow="1" w:lastRow="1" w:firstColumn="1" w:lastColumn="1" w:noHBand="0" w:noVBand="0"/>
      </w:tblPr>
      <w:tblGrid>
        <w:gridCol w:w="4860"/>
        <w:gridCol w:w="4860"/>
      </w:tblGrid>
      <w:tr w:rsidR="00087FCE" w:rsidRPr="00DF1314" w:rsidTr="003D6F3C">
        <w:tc>
          <w:tcPr>
            <w:tcW w:w="486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3D6F3C">
            <w:pPr>
              <w:rPr>
                <w:color w:val="000000"/>
              </w:rPr>
            </w:pPr>
            <w:r w:rsidRPr="00DF1314">
              <w:rPr>
                <w:color w:val="000000"/>
              </w:rPr>
              <w:t>Частное учреждение здравоохранения «Клиническая больница «РЖД-Медицина»  города Киров» (ЧУЗ «КБ  «РЖД-Медицина» г. Киров»)</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 xml:space="preserve">Адрес: </w:t>
            </w: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151.</w:t>
            </w:r>
          </w:p>
          <w:p w:rsidR="00087FCE" w:rsidRPr="00DF1314" w:rsidRDefault="00087FCE" w:rsidP="003D6F3C">
            <w:pPr>
              <w:pStyle w:val="ConsNormal"/>
              <w:ind w:firstLine="0"/>
              <w:rPr>
                <w:rFonts w:ascii="Times New Roman" w:hAnsi="Times New Roman"/>
                <w:bCs/>
                <w:color w:val="000000"/>
              </w:rPr>
            </w:pPr>
            <w:r w:rsidRPr="00DF1314">
              <w:rPr>
                <w:rFonts w:ascii="Times New Roman" w:hAnsi="Times New Roman"/>
                <w:bCs/>
                <w:color w:val="000000"/>
              </w:rPr>
              <w:t xml:space="preserve">ИНН 4345084841 </w:t>
            </w:r>
          </w:p>
          <w:p w:rsidR="00087FCE" w:rsidRPr="00DF1314" w:rsidRDefault="00087FCE" w:rsidP="003D6F3C">
            <w:pPr>
              <w:pStyle w:val="ConsNormal"/>
              <w:ind w:firstLine="0"/>
              <w:rPr>
                <w:rFonts w:ascii="Times New Roman" w:hAnsi="Times New Roman"/>
                <w:bCs/>
                <w:color w:val="000000"/>
              </w:rPr>
            </w:pPr>
          </w:p>
          <w:p w:rsidR="00087FCE" w:rsidRPr="00DF1314" w:rsidRDefault="00087FCE" w:rsidP="003D6F3C">
            <w:pPr>
              <w:pStyle w:val="ConsNormal"/>
              <w:ind w:firstLine="0"/>
              <w:rPr>
                <w:rFonts w:ascii="Times New Roman" w:hAnsi="Times New Roman"/>
                <w:bCs/>
                <w:color w:val="000000"/>
                <w:u w:val="single"/>
              </w:rPr>
            </w:pPr>
            <w:r w:rsidRPr="00DF1314">
              <w:rPr>
                <w:rFonts w:ascii="Times New Roman" w:hAnsi="Times New Roman"/>
                <w:bCs/>
                <w:color w:val="000000"/>
                <w:u w:val="single"/>
              </w:rPr>
              <w:t>Банковские реквизиты:</w:t>
            </w:r>
          </w:p>
          <w:p w:rsidR="00087FCE" w:rsidRPr="00DF1314" w:rsidRDefault="00087FCE" w:rsidP="003D6F3C">
            <w:pPr>
              <w:pStyle w:val="ConsNormal"/>
              <w:ind w:firstLine="0"/>
              <w:rPr>
                <w:rFonts w:ascii="Times New Roman" w:hAnsi="Times New Roman"/>
                <w:bCs/>
                <w:color w:val="000000"/>
              </w:rPr>
            </w:pPr>
            <w:r w:rsidRPr="00DF1314">
              <w:rPr>
                <w:rFonts w:ascii="Times New Roman" w:hAnsi="Times New Roman"/>
                <w:bCs/>
                <w:color w:val="000000"/>
              </w:rPr>
              <w:t>КПП 434501001</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40703810192000000102</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40703810392000000122 (ОМС)</w:t>
            </w:r>
          </w:p>
          <w:p w:rsidR="00087FCE" w:rsidRPr="00DF1314" w:rsidRDefault="00087FCE" w:rsidP="003D6F3C">
            <w:pPr>
              <w:rPr>
                <w:color w:val="000000"/>
              </w:rPr>
            </w:pPr>
            <w:r w:rsidRPr="00DF1314">
              <w:rPr>
                <w:color w:val="000000"/>
              </w:rPr>
              <w:t>филиал Банк ВТБ (ПАО) в г. Кирове</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к</w:t>
            </w:r>
            <w:proofErr w:type="gramEnd"/>
            <w:r w:rsidRPr="00DF1314">
              <w:rPr>
                <w:rFonts w:ascii="Times New Roman" w:hAnsi="Times New Roman"/>
                <w:bCs/>
                <w:color w:val="000000"/>
              </w:rPr>
              <w:t>/счет 30101810200000000705</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БИК 043304705</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Тел.: (8332) 60-37-75, 60-22-27;</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lang w:val="en-US"/>
              </w:rPr>
              <w:t>E</w:t>
            </w:r>
            <w:r w:rsidRPr="00DF1314">
              <w:rPr>
                <w:rFonts w:ascii="Times New Roman" w:hAnsi="Times New Roman"/>
                <w:color w:val="000000"/>
              </w:rPr>
              <w:t>-</w:t>
            </w:r>
            <w:r w:rsidRPr="00DF1314">
              <w:rPr>
                <w:rFonts w:ascii="Times New Roman" w:hAnsi="Times New Roman"/>
                <w:color w:val="000000"/>
                <w:lang w:val="en-US"/>
              </w:rPr>
              <w:t>mail</w:t>
            </w:r>
            <w:r w:rsidRPr="00DF1314">
              <w:rPr>
                <w:rFonts w:ascii="Times New Roman" w:hAnsi="Times New Roman"/>
                <w:color w:val="000000"/>
              </w:rPr>
              <w:t xml:space="preserve">: </w:t>
            </w:r>
            <w:proofErr w:type="spellStart"/>
            <w:r w:rsidRPr="00DF1314">
              <w:rPr>
                <w:rFonts w:ascii="Times New Roman" w:hAnsi="Times New Roman"/>
                <w:color w:val="000000"/>
                <w:lang w:val="en-US"/>
              </w:rPr>
              <w:t>obskirov</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yandex</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ru</w:t>
            </w:r>
            <w:proofErr w:type="spellEnd"/>
            <w:r w:rsidRPr="00DF1314">
              <w:rPr>
                <w:rFonts w:ascii="Times New Roman" w:hAnsi="Times New Roman"/>
                <w:color w:val="000000"/>
              </w:rPr>
              <w:t>;</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Главный врач</w:t>
            </w:r>
          </w:p>
          <w:p w:rsidR="00087FCE" w:rsidRPr="00DF1314" w:rsidRDefault="00087FCE" w:rsidP="003D6F3C">
            <w:pPr>
              <w:rPr>
                <w:color w:val="000000"/>
              </w:rPr>
            </w:pPr>
            <w:r w:rsidRPr="00DF1314">
              <w:rPr>
                <w:color w:val="000000"/>
              </w:rPr>
              <w:t>ЧУЗ «Клиническая больница  «РЖД-Медицина» города. Киров»</w:t>
            </w: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_____________________/</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tc>
        <w:tc>
          <w:tcPr>
            <w:tcW w:w="486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3D6F3C">
            <w:pPr>
              <w:rPr>
                <w:color w:val="000000"/>
              </w:rPr>
            </w:pPr>
          </w:p>
          <w:p w:rsidR="00087FCE" w:rsidRPr="00DF1314" w:rsidRDefault="00087FCE" w:rsidP="003D6F3C">
            <w:pPr>
              <w:rPr>
                <w:color w:val="000000"/>
              </w:rPr>
            </w:pPr>
          </w:p>
          <w:p w:rsidR="00087FCE" w:rsidRPr="00DF1314" w:rsidRDefault="00087FCE" w:rsidP="003D6F3C">
            <w:pPr>
              <w:rPr>
                <w:color w:val="000000"/>
                <w:highlight w:val="yellow"/>
              </w:rPr>
            </w:pPr>
          </w:p>
          <w:p w:rsidR="00087FCE" w:rsidRPr="00DF1314" w:rsidRDefault="00087FCE" w:rsidP="003D6F3C">
            <w:pPr>
              <w:rPr>
                <w:color w:val="000000"/>
                <w:highlight w:val="yellow"/>
              </w:rPr>
            </w:pPr>
          </w:p>
          <w:p w:rsidR="00087FCE" w:rsidRPr="00DF1314" w:rsidRDefault="00087FCE" w:rsidP="003D6F3C">
            <w:pPr>
              <w:rPr>
                <w:color w:val="000000"/>
                <w:highlight w:val="yellow"/>
              </w:rPr>
            </w:pPr>
          </w:p>
          <w:p w:rsidR="00087FCE" w:rsidRPr="00DF1314" w:rsidRDefault="00087FCE" w:rsidP="003D6F3C">
            <w:pPr>
              <w:rPr>
                <w:color w:val="000000"/>
              </w:rPr>
            </w:pPr>
            <w:r w:rsidRPr="00DF1314">
              <w:rPr>
                <w:color w:val="000000"/>
              </w:rPr>
              <w:t>Адрес:</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 xml:space="preserve">ИНН </w:t>
            </w:r>
          </w:p>
          <w:p w:rsidR="00087FCE" w:rsidRPr="00DF1314" w:rsidRDefault="00087FCE" w:rsidP="003D6F3C">
            <w:pPr>
              <w:rPr>
                <w:color w:val="000000"/>
              </w:rPr>
            </w:pPr>
          </w:p>
          <w:p w:rsidR="00087FCE" w:rsidRPr="00DF1314" w:rsidRDefault="00087FCE" w:rsidP="003D6F3C">
            <w:pPr>
              <w:rPr>
                <w:color w:val="000000"/>
                <w:u w:val="single"/>
              </w:rPr>
            </w:pPr>
            <w:r w:rsidRPr="00DF1314">
              <w:rPr>
                <w:color w:val="000000"/>
                <w:u w:val="single"/>
              </w:rPr>
              <w:t>Банковские реквизиты:</w:t>
            </w:r>
          </w:p>
          <w:p w:rsidR="00087FCE" w:rsidRPr="00DF1314" w:rsidRDefault="00087FCE" w:rsidP="003D6F3C">
            <w:pPr>
              <w:rPr>
                <w:color w:val="000000"/>
              </w:rPr>
            </w:pPr>
            <w:r w:rsidRPr="00DF1314">
              <w:rPr>
                <w:color w:val="000000"/>
              </w:rPr>
              <w:t xml:space="preserve">КПП </w:t>
            </w:r>
          </w:p>
          <w:p w:rsidR="00087FCE" w:rsidRPr="00DF1314" w:rsidRDefault="00087FCE" w:rsidP="003D6F3C">
            <w:pPr>
              <w:pStyle w:val="af"/>
              <w:rPr>
                <w:rFonts w:ascii="Times New Roman" w:hAnsi="Times New Roman" w:cs="Times New Roman"/>
                <w:color w:val="000000"/>
              </w:rPr>
            </w:pPr>
            <w:proofErr w:type="gramStart"/>
            <w:r w:rsidRPr="00DF1314">
              <w:rPr>
                <w:rFonts w:ascii="Times New Roman" w:hAnsi="Times New Roman" w:cs="Times New Roman"/>
                <w:color w:val="000000"/>
              </w:rPr>
              <w:t>р</w:t>
            </w:r>
            <w:proofErr w:type="gramEnd"/>
            <w:r w:rsidRPr="00DF1314">
              <w:rPr>
                <w:rFonts w:ascii="Times New Roman" w:hAnsi="Times New Roman" w:cs="Times New Roman"/>
                <w:color w:val="000000"/>
              </w:rPr>
              <w:t xml:space="preserve">/с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к/с</w:t>
            </w:r>
          </w:p>
          <w:p w:rsidR="00087FCE" w:rsidRPr="00DF1314" w:rsidRDefault="00087FCE" w:rsidP="003D6F3C">
            <w:pPr>
              <w:rPr>
                <w:color w:val="000000"/>
              </w:rPr>
            </w:pPr>
            <w:r w:rsidRPr="00DF1314">
              <w:rPr>
                <w:color w:val="000000"/>
              </w:rPr>
              <w:t>БИК</w:t>
            </w: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 xml:space="preserve">Тел.: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lang w:val="en-US"/>
              </w:rPr>
              <w:t>E</w:t>
            </w:r>
            <w:r w:rsidRPr="00DF1314">
              <w:rPr>
                <w:rFonts w:ascii="Times New Roman" w:hAnsi="Times New Roman" w:cs="Times New Roman"/>
                <w:color w:val="000000"/>
              </w:rPr>
              <w:t>-</w:t>
            </w:r>
            <w:r w:rsidRPr="00DF1314">
              <w:rPr>
                <w:rFonts w:ascii="Times New Roman" w:hAnsi="Times New Roman" w:cs="Times New Roman"/>
                <w:color w:val="000000"/>
                <w:lang w:val="en-US"/>
              </w:rPr>
              <w:t>mail</w:t>
            </w:r>
            <w:r w:rsidRPr="00DF1314">
              <w:rPr>
                <w:rFonts w:ascii="Times New Roman" w:hAnsi="Times New Roman" w:cs="Times New Roman"/>
                <w:color w:val="000000"/>
              </w:rPr>
              <w:t>:</w:t>
            </w: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3D6F3C">
            <w:pPr>
              <w:pStyle w:val="af"/>
              <w:rPr>
                <w:rFonts w:ascii="Times New Roman" w:eastAsia="MS Mincho" w:hAnsi="Times New Roman" w:cs="Times New Roman"/>
                <w:b/>
                <w:bCs/>
                <w:color w:val="000000"/>
              </w:rPr>
            </w:pPr>
          </w:p>
        </w:tc>
      </w:tr>
    </w:tbl>
    <w:p w:rsidR="00087FCE" w:rsidRPr="00DF1314" w:rsidRDefault="00087FCE" w:rsidP="00087FCE">
      <w:pPr>
        <w:ind w:firstLine="708"/>
        <w:rPr>
          <w:color w:val="000000"/>
        </w:rPr>
      </w:pPr>
    </w:p>
    <w:p w:rsidR="00087FCE" w:rsidRPr="00DF1314" w:rsidRDefault="00087FCE" w:rsidP="00087FCE">
      <w:pPr>
        <w:ind w:firstLine="709"/>
        <w:jc w:val="both"/>
        <w:rPr>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3B04CA" w:rsidRDefault="003B04CA" w:rsidP="00087FCE">
      <w:pPr>
        <w:jc w:val="right"/>
        <w:rPr>
          <w:bCs/>
          <w:color w:val="000000"/>
        </w:rPr>
      </w:pPr>
    </w:p>
    <w:p w:rsidR="003B04CA" w:rsidRDefault="003B04CA" w:rsidP="00087FCE">
      <w:pPr>
        <w:jc w:val="right"/>
        <w:rPr>
          <w:bCs/>
          <w:color w:val="000000"/>
        </w:rPr>
      </w:pPr>
    </w:p>
    <w:p w:rsidR="00CC04F8" w:rsidRDefault="00CC04F8" w:rsidP="00087FCE">
      <w:pPr>
        <w:jc w:val="right"/>
        <w:rPr>
          <w:bCs/>
          <w:color w:val="000000"/>
        </w:rPr>
      </w:pPr>
    </w:p>
    <w:p w:rsidR="0030651A" w:rsidRDefault="0030651A" w:rsidP="00087FCE">
      <w:pPr>
        <w:jc w:val="right"/>
        <w:rPr>
          <w:bCs/>
          <w:color w:val="000000"/>
        </w:rPr>
      </w:pPr>
    </w:p>
    <w:p w:rsidR="00CC04F8" w:rsidRDefault="00CC04F8" w:rsidP="00087FCE">
      <w:pPr>
        <w:jc w:val="right"/>
        <w:rPr>
          <w:bCs/>
          <w:color w:val="000000"/>
        </w:rPr>
      </w:pPr>
    </w:p>
    <w:p w:rsidR="00087FCE" w:rsidRPr="00DF1314" w:rsidRDefault="00087FCE" w:rsidP="00087FCE">
      <w:pPr>
        <w:jc w:val="right"/>
        <w:rPr>
          <w:bCs/>
          <w:color w:val="000000"/>
        </w:rPr>
      </w:pPr>
      <w:r w:rsidRPr="00DF1314">
        <w:rPr>
          <w:bCs/>
          <w:color w:val="000000"/>
        </w:rPr>
        <w:lastRenderedPageBreak/>
        <w:t>Приложение №1</w:t>
      </w:r>
    </w:p>
    <w:p w:rsidR="00087FCE" w:rsidRPr="00DF1314" w:rsidRDefault="00087FCE" w:rsidP="00087FCE">
      <w:pPr>
        <w:jc w:val="right"/>
        <w:rPr>
          <w:bCs/>
          <w:color w:val="000000"/>
        </w:rPr>
      </w:pPr>
      <w:r w:rsidRPr="00DF1314">
        <w:rPr>
          <w:bCs/>
          <w:color w:val="000000"/>
        </w:rPr>
        <w:tab/>
      </w:r>
      <w:r w:rsidRPr="00DF1314">
        <w:rPr>
          <w:bCs/>
          <w:color w:val="000000"/>
        </w:rPr>
        <w:tab/>
      </w:r>
      <w:r w:rsidRPr="00DF1314">
        <w:rPr>
          <w:bCs/>
          <w:color w:val="000000"/>
        </w:rPr>
        <w:tab/>
        <w:t xml:space="preserve">        </w:t>
      </w:r>
    </w:p>
    <w:p w:rsidR="00087FCE" w:rsidRPr="00DF1314" w:rsidRDefault="00087FCE" w:rsidP="00087FCE">
      <w:pPr>
        <w:ind w:left="3545" w:firstLine="709"/>
        <w:jc w:val="right"/>
        <w:rPr>
          <w:bCs/>
          <w:color w:val="000000"/>
        </w:rPr>
      </w:pPr>
      <w:r w:rsidRPr="00DF1314">
        <w:rPr>
          <w:bCs/>
          <w:color w:val="000000"/>
        </w:rPr>
        <w:t xml:space="preserve">            К договору № _______ от ______________</w:t>
      </w:r>
      <w:proofErr w:type="gramStart"/>
      <w:r w:rsidRPr="00DF1314">
        <w:rPr>
          <w:bCs/>
          <w:color w:val="000000"/>
        </w:rPr>
        <w:t>г</w:t>
      </w:r>
      <w:proofErr w:type="gramEnd"/>
      <w:r w:rsidRPr="00DF1314">
        <w:rPr>
          <w:bCs/>
          <w:color w:val="000000"/>
        </w:rPr>
        <w:t>.</w:t>
      </w:r>
    </w:p>
    <w:p w:rsidR="00087FCE" w:rsidRPr="00DF1314" w:rsidRDefault="00087FCE" w:rsidP="00087FCE">
      <w:pPr>
        <w:jc w:val="center"/>
        <w:rPr>
          <w:bCs/>
          <w:color w:val="000000"/>
        </w:rPr>
      </w:pPr>
    </w:p>
    <w:p w:rsidR="00087FCE" w:rsidRPr="00DF1314" w:rsidRDefault="00087FCE" w:rsidP="00087FCE">
      <w:pPr>
        <w:jc w:val="center"/>
        <w:rPr>
          <w:color w:val="000000"/>
        </w:rPr>
      </w:pPr>
      <w:r w:rsidRPr="00DF1314">
        <w:rPr>
          <w:color w:val="000000"/>
        </w:rPr>
        <w:t>СПЕЦИФИКАЦИЯ</w:t>
      </w:r>
    </w:p>
    <w:p w:rsidR="00087FCE" w:rsidRPr="00DF1314" w:rsidRDefault="00087FCE" w:rsidP="00087FCE">
      <w:pPr>
        <w:jc w:val="both"/>
        <w:rPr>
          <w:color w:val="000000"/>
        </w:rPr>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942"/>
        <w:gridCol w:w="1701"/>
        <w:gridCol w:w="1560"/>
        <w:gridCol w:w="708"/>
        <w:gridCol w:w="709"/>
        <w:gridCol w:w="1276"/>
        <w:gridCol w:w="1084"/>
      </w:tblGrid>
      <w:tr w:rsidR="00087FCE" w:rsidRPr="00DF1314" w:rsidTr="0030651A">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w:t>
            </w:r>
          </w:p>
          <w:p w:rsidR="00087FCE" w:rsidRPr="00DF1314" w:rsidRDefault="00087FCE" w:rsidP="003D6F3C">
            <w:pPr>
              <w:jc w:val="both"/>
              <w:rPr>
                <w:color w:val="000000"/>
              </w:rPr>
            </w:pPr>
            <w:proofErr w:type="gramStart"/>
            <w:r w:rsidRPr="00DF1314">
              <w:rPr>
                <w:color w:val="000000"/>
              </w:rPr>
              <w:t>п</w:t>
            </w:r>
            <w:proofErr w:type="gramEnd"/>
            <w:r w:rsidRPr="00DF1314">
              <w:rPr>
                <w:color w:val="000000"/>
              </w:rPr>
              <w:t>/п</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товара</w:t>
            </w: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0651A">
            <w:pPr>
              <w:jc w:val="center"/>
              <w:rPr>
                <w:color w:val="000000"/>
              </w:rPr>
            </w:pPr>
            <w:r w:rsidRPr="00DF1314">
              <w:rPr>
                <w:color w:val="000000"/>
              </w:rPr>
              <w:t>Страна происхождения</w:t>
            </w: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1</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2.</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3.</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4.</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5.</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jc w:val="both"/>
              <w:rPr>
                <w:color w:val="000000"/>
              </w:rPr>
            </w:pPr>
          </w:p>
        </w:tc>
        <w:tc>
          <w:tcPr>
            <w:tcW w:w="8896"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84" w:type="dxa"/>
            <w:tcBorders>
              <w:top w:val="single" w:sz="4" w:space="0" w:color="auto"/>
              <w:left w:val="single" w:sz="4" w:space="0" w:color="auto"/>
              <w:bottom w:val="single" w:sz="4" w:space="0" w:color="auto"/>
            </w:tcBorders>
          </w:tcPr>
          <w:p w:rsidR="00087FCE" w:rsidRPr="00DF1314" w:rsidRDefault="00087FCE" w:rsidP="003D6F3C">
            <w:pPr>
              <w:jc w:val="both"/>
              <w:rPr>
                <w:color w:val="000000"/>
              </w:rPr>
            </w:pPr>
          </w:p>
        </w:tc>
      </w:tr>
    </w:tbl>
    <w:p w:rsidR="00087FCE" w:rsidRPr="00DF1314" w:rsidRDefault="00087FCE" w:rsidP="00087FCE">
      <w:pPr>
        <w:jc w:val="center"/>
        <w:rPr>
          <w:b/>
          <w:bCs/>
          <w:color w:val="000000"/>
        </w:rPr>
      </w:pPr>
    </w:p>
    <w:p w:rsidR="00087FCE" w:rsidRPr="00DF1314" w:rsidRDefault="00087FCE" w:rsidP="00087FCE">
      <w:pPr>
        <w:jc w:val="center"/>
        <w:rPr>
          <w:b/>
          <w:bCs/>
          <w:color w:val="000000"/>
        </w:rPr>
      </w:pPr>
    </w:p>
    <w:p w:rsidR="00087FCE" w:rsidRPr="00DF1314" w:rsidRDefault="00087FCE" w:rsidP="00087FCE">
      <w:pPr>
        <w:pStyle w:val="31"/>
        <w:spacing w:after="0"/>
        <w:rPr>
          <w:color w:val="000000"/>
          <w:sz w:val="20"/>
          <w:szCs w:val="20"/>
        </w:rPr>
      </w:pPr>
      <w:r w:rsidRPr="00DF1314">
        <w:rPr>
          <w:b/>
          <w:bCs/>
          <w:color w:val="000000"/>
          <w:sz w:val="20"/>
          <w:szCs w:val="20"/>
        </w:rPr>
        <w:t xml:space="preserve">Общая сумма по договору: </w:t>
      </w:r>
      <w:r w:rsidRPr="00DF1314">
        <w:rPr>
          <w:color w:val="000000"/>
          <w:sz w:val="20"/>
          <w:szCs w:val="20"/>
        </w:rPr>
        <w:t>__________ (_______________________________ руб. _____ коп.) с учетом всех налогов и сборов, в том числе НДС</w:t>
      </w:r>
      <w:proofErr w:type="gramStart"/>
      <w:r w:rsidRPr="00DF1314">
        <w:rPr>
          <w:color w:val="000000"/>
          <w:sz w:val="20"/>
          <w:szCs w:val="20"/>
        </w:rPr>
        <w:t xml:space="preserve"> (___%) </w:t>
      </w:r>
      <w:proofErr w:type="gramEnd"/>
      <w:r w:rsidRPr="00DF1314">
        <w:rPr>
          <w:color w:val="000000"/>
          <w:sz w:val="20"/>
          <w:szCs w:val="20"/>
        </w:rPr>
        <w:t>в размере________(______________________________ руб. ____коп.), или НДС не облагается (указать основание).</w:t>
      </w:r>
    </w:p>
    <w:p w:rsidR="00087FCE" w:rsidRPr="00DF1314" w:rsidRDefault="00087FCE" w:rsidP="00087FCE">
      <w:pPr>
        <w:rPr>
          <w:b/>
          <w:bCs/>
          <w:color w:val="000000"/>
        </w:rPr>
      </w:pPr>
    </w:p>
    <w:p w:rsidR="00087FCE" w:rsidRPr="00DF1314" w:rsidRDefault="00087FCE" w:rsidP="00087FCE">
      <w:pPr>
        <w:jc w:val="center"/>
        <w:rPr>
          <w:b/>
          <w:bCs/>
          <w:color w:val="000000"/>
        </w:rPr>
      </w:pPr>
    </w:p>
    <w:tbl>
      <w:tblPr>
        <w:tblW w:w="10080" w:type="dxa"/>
        <w:tblLayout w:type="fixed"/>
        <w:tblLook w:val="0000" w:firstRow="0" w:lastRow="0" w:firstColumn="0" w:lastColumn="0" w:noHBand="0" w:noVBand="0"/>
      </w:tblPr>
      <w:tblGrid>
        <w:gridCol w:w="5040"/>
        <w:gridCol w:w="5040"/>
      </w:tblGrid>
      <w:tr w:rsidR="00087FCE" w:rsidRPr="00DF1314" w:rsidTr="003D6F3C">
        <w:tc>
          <w:tcPr>
            <w:tcW w:w="504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3D6F3C">
            <w:pPr>
              <w:pStyle w:val="af"/>
              <w:rPr>
                <w:rFonts w:ascii="Times New Roman" w:eastAsia="MS Mincho" w:hAnsi="Times New Roman" w:cs="Times New Roman"/>
                <w:b/>
                <w:bCs/>
                <w:color w:val="000000"/>
              </w:rPr>
            </w:pPr>
          </w:p>
          <w:p w:rsidR="00087FCE" w:rsidRPr="00DF1314" w:rsidRDefault="00087FCE" w:rsidP="003D6F3C">
            <w:pPr>
              <w:pStyle w:val="af"/>
              <w:rPr>
                <w:rFonts w:ascii="Times New Roman" w:eastAsia="MS Mincho" w:hAnsi="Times New Roman" w:cs="Times New Roman"/>
                <w:bCs/>
                <w:color w:val="000000"/>
              </w:rPr>
            </w:pPr>
            <w:r w:rsidRPr="00DF1314">
              <w:rPr>
                <w:rFonts w:ascii="Times New Roman" w:eastAsia="MS Mincho" w:hAnsi="Times New Roman" w:cs="Times New Roman"/>
                <w:bCs/>
                <w:color w:val="000000"/>
              </w:rPr>
              <w:t>ЧУЗ «Клиническая больница «РЖД-Медицина» города Киров»</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Главный врач</w:t>
            </w: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 /</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 xml:space="preserve">      М.П.</w:t>
            </w:r>
          </w:p>
          <w:p w:rsidR="00087FCE" w:rsidRPr="00DF1314" w:rsidRDefault="00087FCE" w:rsidP="003D6F3C">
            <w:pPr>
              <w:pStyle w:val="af"/>
              <w:rPr>
                <w:rFonts w:ascii="Times New Roman" w:eastAsia="MS Mincho" w:hAnsi="Times New Roman" w:cs="Times New Roman"/>
                <w:b/>
                <w:bCs/>
                <w:color w:val="000000"/>
              </w:rPr>
            </w:pPr>
          </w:p>
        </w:tc>
        <w:tc>
          <w:tcPr>
            <w:tcW w:w="504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3D6F3C">
            <w:pPr>
              <w:rPr>
                <w:color w:val="000000"/>
              </w:rPr>
            </w:pP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61519F" w:rsidRDefault="0061519F" w:rsidP="003D6F3C">
            <w:pPr>
              <w:pStyle w:val="af"/>
              <w:rPr>
                <w:rFonts w:ascii="Times New Roman" w:hAnsi="Times New Roman" w:cs="Times New Roman"/>
                <w:color w:val="000000"/>
              </w:rPr>
            </w:pPr>
          </w:p>
          <w:p w:rsidR="0061519F" w:rsidRDefault="0061519F"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 xml:space="preserve">______________________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3D6F3C">
            <w:pPr>
              <w:pStyle w:val="af"/>
              <w:rPr>
                <w:rFonts w:ascii="Times New Roman" w:eastAsia="MS Mincho" w:hAnsi="Times New Roman" w:cs="Times New Roman"/>
                <w:b/>
                <w:bCs/>
                <w:color w:val="000000"/>
              </w:rPr>
            </w:pPr>
          </w:p>
        </w:tc>
      </w:tr>
    </w:tbl>
    <w:p w:rsidR="00087FCE" w:rsidRPr="00DF1314" w:rsidRDefault="00087FCE" w:rsidP="00087FCE">
      <w:pPr>
        <w:rPr>
          <w:color w:val="000000"/>
        </w:rPr>
      </w:pPr>
    </w:p>
    <w:p w:rsidR="00CC3974" w:rsidRDefault="00CC3974"/>
    <w:sectPr w:rsidR="00CC3974" w:rsidSect="003D6F3C">
      <w:footerReference w:type="even" r:id="rId13"/>
      <w:footerReference w:type="default" r:id="rId14"/>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940" w:rsidRDefault="00F75940">
      <w:r>
        <w:separator/>
      </w:r>
    </w:p>
  </w:endnote>
  <w:endnote w:type="continuationSeparator" w:id="0">
    <w:p w:rsidR="00F75940" w:rsidRDefault="00F7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15" w:rsidRDefault="00172C1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72C15" w:rsidRDefault="00172C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15" w:rsidRDefault="00172C15" w:rsidP="003D6F3C">
    <w:pPr>
      <w:pStyle w:val="a5"/>
      <w:jc w:val="center"/>
    </w:pPr>
  </w:p>
  <w:p w:rsidR="00172C15" w:rsidRDefault="00172C15" w:rsidP="003D6F3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940" w:rsidRDefault="00F75940">
      <w:r>
        <w:separator/>
      </w:r>
    </w:p>
  </w:footnote>
  <w:footnote w:type="continuationSeparator" w:id="0">
    <w:p w:rsidR="00F75940" w:rsidRDefault="00F75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27280"/>
    <w:rsid w:val="00087FCE"/>
    <w:rsid w:val="000E5FBA"/>
    <w:rsid w:val="000E7B6B"/>
    <w:rsid w:val="00172C15"/>
    <w:rsid w:val="00174AD2"/>
    <w:rsid w:val="001A602E"/>
    <w:rsid w:val="001C0CFD"/>
    <w:rsid w:val="001D2402"/>
    <w:rsid w:val="001E733F"/>
    <w:rsid w:val="001F24A4"/>
    <w:rsid w:val="00213730"/>
    <w:rsid w:val="002743AE"/>
    <w:rsid w:val="00274461"/>
    <w:rsid w:val="0027601C"/>
    <w:rsid w:val="0030651A"/>
    <w:rsid w:val="003307DC"/>
    <w:rsid w:val="003B04CA"/>
    <w:rsid w:val="003D6F3C"/>
    <w:rsid w:val="003E04BA"/>
    <w:rsid w:val="00431907"/>
    <w:rsid w:val="00445603"/>
    <w:rsid w:val="004769AB"/>
    <w:rsid w:val="004857A3"/>
    <w:rsid w:val="005E74CF"/>
    <w:rsid w:val="005F5A22"/>
    <w:rsid w:val="0061519F"/>
    <w:rsid w:val="00634574"/>
    <w:rsid w:val="00695943"/>
    <w:rsid w:val="006A47A3"/>
    <w:rsid w:val="006E0478"/>
    <w:rsid w:val="006E33B1"/>
    <w:rsid w:val="00712079"/>
    <w:rsid w:val="0075678B"/>
    <w:rsid w:val="00756823"/>
    <w:rsid w:val="00796D48"/>
    <w:rsid w:val="007E1633"/>
    <w:rsid w:val="008571DF"/>
    <w:rsid w:val="00A17F4E"/>
    <w:rsid w:val="00A20967"/>
    <w:rsid w:val="00A66E4C"/>
    <w:rsid w:val="00AC4107"/>
    <w:rsid w:val="00AD3D44"/>
    <w:rsid w:val="00B0032D"/>
    <w:rsid w:val="00BF6066"/>
    <w:rsid w:val="00C31D8B"/>
    <w:rsid w:val="00C51CB5"/>
    <w:rsid w:val="00CC04F8"/>
    <w:rsid w:val="00CC3974"/>
    <w:rsid w:val="00DF1D5B"/>
    <w:rsid w:val="00DF394C"/>
    <w:rsid w:val="00E17680"/>
    <w:rsid w:val="00F649E0"/>
    <w:rsid w:val="00F75940"/>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table" w:customStyle="1" w:styleId="TableStyle1">
    <w:name w:val="TableStyle1"/>
    <w:rsid w:val="0071207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table" w:customStyle="1" w:styleId="TableStyle1">
    <w:name w:val="TableStyle1"/>
    <w:rsid w:val="0071207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skirov@yandex.ru%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zakupki@rzdmed43.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5D501-4DF5-4F99-8CD1-DF103F2A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10067</Words>
  <Characters>57386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2022-05-12T07:07:00Z</cp:lastPrinted>
  <dcterms:created xsi:type="dcterms:W3CDTF">2022-06-27T08:22:00Z</dcterms:created>
  <dcterms:modified xsi:type="dcterms:W3CDTF">2022-06-27T08:22:00Z</dcterms:modified>
</cp:coreProperties>
</file>