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742B92">
        <w:rPr>
          <w:b/>
        </w:rPr>
        <w:t>112</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е-</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 xml:space="preserve">Диетическая сестра – </w:t>
      </w:r>
      <w:proofErr w:type="spellStart"/>
      <w:r w:rsidR="0047520A">
        <w:rPr>
          <w:snapToGrid w:val="0"/>
          <w:color w:val="000000"/>
        </w:rPr>
        <w:t>Столярова</w:t>
      </w:r>
      <w:proofErr w:type="spellEnd"/>
      <w:r w:rsidR="0047520A">
        <w:rPr>
          <w:snapToGrid w:val="0"/>
          <w:color w:val="000000"/>
        </w:rPr>
        <w:t xml:space="preserve"> Елена Анатольевна </w:t>
      </w:r>
      <w:r w:rsidR="004D579F" w:rsidRPr="00F871E4">
        <w:rPr>
          <w:snapToGrid w:val="0"/>
          <w:color w:val="000000"/>
        </w:rPr>
        <w:t>(8332)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F871E4">
        <w:rPr>
          <w:rFonts w:ascii="Times New Roman" w:hAnsi="Times New Roman" w:cs="Times New Roman"/>
          <w:snapToGrid w:val="0"/>
        </w:rPr>
        <w:t xml:space="preserve">поставку </w:t>
      </w:r>
      <w:r w:rsidR="00742B92">
        <w:rPr>
          <w:rFonts w:ascii="Times New Roman" w:hAnsi="Times New Roman" w:cs="Times New Roman"/>
          <w:snapToGrid w:val="0"/>
        </w:rPr>
        <w:t xml:space="preserve">продуктов питания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w:t>
      </w:r>
      <w:r w:rsidR="00CB77CE">
        <w:rPr>
          <w:bCs/>
        </w:rPr>
        <w:t>31.07</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превышать  </w:t>
      </w:r>
      <w:r w:rsidR="00D43E06">
        <w:rPr>
          <w:rFonts w:ascii="Times New Roman" w:hAnsi="Times New Roman"/>
          <w:b/>
          <w:snapToGrid w:val="0"/>
          <w:sz w:val="20"/>
          <w:szCs w:val="20"/>
        </w:rPr>
        <w:t>67 403</w:t>
      </w:r>
      <w:r w:rsidR="00C752DB" w:rsidRPr="00C752DB">
        <w:rPr>
          <w:rFonts w:ascii="Times New Roman" w:hAnsi="Times New Roman"/>
          <w:b/>
          <w:snapToGrid w:val="0"/>
          <w:sz w:val="20"/>
          <w:szCs w:val="20"/>
        </w:rPr>
        <w:t xml:space="preserve"> </w:t>
      </w:r>
      <w:r w:rsidRPr="00F2076A">
        <w:rPr>
          <w:rFonts w:ascii="Times New Roman" w:hAnsi="Times New Roman"/>
          <w:b/>
          <w:sz w:val="20"/>
          <w:szCs w:val="20"/>
        </w:rPr>
        <w:t>(</w:t>
      </w:r>
      <w:r w:rsidR="00D43E06">
        <w:rPr>
          <w:rFonts w:ascii="Times New Roman" w:hAnsi="Times New Roman"/>
          <w:b/>
          <w:sz w:val="20"/>
          <w:szCs w:val="20"/>
        </w:rPr>
        <w:t xml:space="preserve">шестьдесят семь тысяч </w:t>
      </w:r>
      <w:r w:rsidR="00C752DB">
        <w:rPr>
          <w:rFonts w:ascii="Times New Roman" w:hAnsi="Times New Roman"/>
          <w:b/>
          <w:sz w:val="20"/>
          <w:szCs w:val="20"/>
        </w:rPr>
        <w:t xml:space="preserve">четыреста </w:t>
      </w:r>
      <w:r w:rsidR="00D43E06">
        <w:rPr>
          <w:rFonts w:ascii="Times New Roman" w:hAnsi="Times New Roman"/>
          <w:b/>
          <w:sz w:val="20"/>
          <w:szCs w:val="20"/>
        </w:rPr>
        <w:t>три</w:t>
      </w:r>
      <w:r w:rsidR="00AC1CEC" w:rsidRPr="00F871E4">
        <w:rPr>
          <w:rFonts w:ascii="Times New Roman" w:hAnsi="Times New Roman"/>
          <w:b/>
          <w:sz w:val="20"/>
          <w:szCs w:val="20"/>
        </w:rPr>
        <w:t>)  руб</w:t>
      </w:r>
      <w:r w:rsidR="000B7CC3" w:rsidRPr="00F871E4">
        <w:rPr>
          <w:rFonts w:ascii="Times New Roman" w:hAnsi="Times New Roman"/>
          <w:b/>
          <w:sz w:val="20"/>
          <w:szCs w:val="20"/>
        </w:rPr>
        <w:t>л</w:t>
      </w:r>
      <w:r w:rsidR="00D43E06">
        <w:rPr>
          <w:rFonts w:ascii="Times New Roman" w:hAnsi="Times New Roman"/>
          <w:b/>
          <w:sz w:val="20"/>
          <w:szCs w:val="20"/>
        </w:rPr>
        <w:t>я</w:t>
      </w:r>
      <w:r w:rsidRPr="00F871E4">
        <w:rPr>
          <w:rFonts w:ascii="Times New Roman" w:hAnsi="Times New Roman"/>
          <w:b/>
          <w:sz w:val="20"/>
          <w:szCs w:val="20"/>
        </w:rPr>
        <w:t xml:space="preserve">  </w:t>
      </w:r>
      <w:r w:rsidR="00D43E06">
        <w:rPr>
          <w:rFonts w:ascii="Times New Roman" w:hAnsi="Times New Roman"/>
          <w:b/>
          <w:sz w:val="20"/>
          <w:szCs w:val="20"/>
        </w:rPr>
        <w:t>33</w:t>
      </w:r>
      <w:r w:rsidRPr="00F871E4">
        <w:rPr>
          <w:rFonts w:ascii="Times New Roman" w:hAnsi="Times New Roman"/>
          <w:b/>
          <w:sz w:val="20"/>
          <w:szCs w:val="20"/>
        </w:rPr>
        <w:t xml:space="preserve">  копе</w:t>
      </w:r>
      <w:r w:rsidR="00D43E06">
        <w:rPr>
          <w:rFonts w:ascii="Times New Roman" w:hAnsi="Times New Roman"/>
          <w:b/>
          <w:sz w:val="20"/>
          <w:szCs w:val="20"/>
        </w:rPr>
        <w:t>йки</w:t>
      </w:r>
      <w:r w:rsidRPr="00F871E4">
        <w:rPr>
          <w:rFonts w:ascii="Times New Roman" w:hAnsi="Times New Roman"/>
          <w:b/>
          <w:sz w:val="20"/>
          <w:szCs w:val="20"/>
        </w:rPr>
        <w:t>.</w:t>
      </w: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w:t>
      </w:r>
      <w:r w:rsidR="00F2076A">
        <w:rPr>
          <w:bCs/>
        </w:rPr>
        <w:t>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742B92" w:rsidRPr="00F871E4" w:rsidRDefault="00742B92" w:rsidP="00742B92">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742B92" w:rsidRPr="00F871E4" w:rsidRDefault="00742B92" w:rsidP="00742B92">
      <w:pPr>
        <w:jc w:val="both"/>
      </w:pPr>
      <w:r w:rsidRPr="00F871E4">
        <w:rPr>
          <w:b/>
        </w:rPr>
        <w:t>Срок начала подачи котировочных заявок</w:t>
      </w:r>
      <w:r w:rsidRPr="00F871E4">
        <w:t>: с 09 ч. 00 мин. (время местное) «</w:t>
      </w:r>
      <w:r>
        <w:t>28</w:t>
      </w:r>
      <w:r w:rsidRPr="00F871E4">
        <w:t xml:space="preserve">» </w:t>
      </w:r>
      <w:r>
        <w:t>мая</w:t>
      </w:r>
      <w:r w:rsidRPr="00F871E4">
        <w:t xml:space="preserve"> 2021 года.</w:t>
      </w:r>
    </w:p>
    <w:p w:rsidR="00742B92" w:rsidRPr="00F871E4" w:rsidRDefault="00742B92" w:rsidP="00742B92">
      <w:pPr>
        <w:jc w:val="both"/>
      </w:pPr>
      <w:r w:rsidRPr="00F871E4">
        <w:rPr>
          <w:b/>
        </w:rPr>
        <w:t>Срок окончания подачи котировочных заявок</w:t>
      </w:r>
      <w:r w:rsidRPr="00F871E4">
        <w:t>: до 1</w:t>
      </w:r>
      <w:r>
        <w:t>5</w:t>
      </w:r>
      <w:r w:rsidRPr="00F871E4">
        <w:t xml:space="preserve"> ч. 00 мин. (время местное) «</w:t>
      </w:r>
      <w:r>
        <w:t>03</w:t>
      </w:r>
      <w:r w:rsidRPr="00F871E4">
        <w:t xml:space="preserve">» </w:t>
      </w:r>
      <w:r>
        <w:t>июня</w:t>
      </w:r>
      <w:r w:rsidRPr="00F871E4">
        <w:t xml:space="preserve"> 2021 года.</w:t>
      </w:r>
    </w:p>
    <w:p w:rsidR="00742B92" w:rsidRPr="00F871E4" w:rsidRDefault="00742B92" w:rsidP="00742B92">
      <w:pPr>
        <w:jc w:val="both"/>
      </w:pPr>
      <w:r w:rsidRPr="00F871E4">
        <w:rPr>
          <w:b/>
        </w:rPr>
        <w:t>Место, дата и время вскрытия конвертов с заявками</w:t>
      </w:r>
      <w:r w:rsidRPr="00F871E4">
        <w:t>: г. Киров, Октябрьский проспект, 151, кабинет главного врача, «</w:t>
      </w:r>
      <w:r>
        <w:t>03</w:t>
      </w:r>
      <w:r w:rsidRPr="00F871E4">
        <w:t xml:space="preserve">» </w:t>
      </w:r>
      <w:r>
        <w:t>июня</w:t>
      </w:r>
      <w:r w:rsidRPr="00F871E4">
        <w:t xml:space="preserve"> 2021 года,  в 1</w:t>
      </w:r>
      <w:r>
        <w:t>5</w:t>
      </w:r>
      <w:r w:rsidRPr="00F871E4">
        <w:t xml:space="preserve"> ч. 30 мин. (время местное).</w:t>
      </w:r>
      <w:bookmarkStart w:id="0" w:name="_GoBack"/>
      <w:bookmarkEnd w:id="0"/>
    </w:p>
    <w:p w:rsidR="00742B92" w:rsidRPr="00F871E4" w:rsidRDefault="00742B92" w:rsidP="00742B92">
      <w:pPr>
        <w:jc w:val="both"/>
      </w:pPr>
    </w:p>
    <w:p w:rsidR="00742B92" w:rsidRPr="00F871E4" w:rsidRDefault="00742B92" w:rsidP="00742B92">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оценивает поступившие заявки  «</w:t>
      </w:r>
      <w:r>
        <w:t>03</w:t>
      </w:r>
      <w:r w:rsidRPr="00F871E4">
        <w:t xml:space="preserve">» </w:t>
      </w:r>
      <w:r>
        <w:t>июня</w:t>
      </w:r>
      <w:r w:rsidRPr="00F871E4">
        <w:t xml:space="preserve"> 2021 года, в 1</w:t>
      </w:r>
      <w:r>
        <w:t>5</w:t>
      </w:r>
      <w:r w:rsidRPr="00F871E4">
        <w:t xml:space="preserve"> ч. 35 мин. (время местное).</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742B92">
      <w:pPr>
        <w:tabs>
          <w:tab w:val="left" w:pos="1384"/>
        </w:tabs>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lastRenderedPageBreak/>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 xml:space="preserve">Заказчик по согласованию с контрагентом при заключении договора и/или в ходе исполнения договора вправе </w:t>
      </w:r>
      <w:r w:rsidRPr="00F871E4">
        <w:lastRenderedPageBreak/>
        <w:t>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Default="00010F4A"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Default="00742B92" w:rsidP="00F871E4">
      <w:pPr>
        <w:jc w:val="right"/>
        <w:rPr>
          <w:b/>
        </w:rPr>
      </w:pPr>
    </w:p>
    <w:p w:rsidR="00742B92" w:rsidRPr="00F871E4" w:rsidRDefault="00742B92"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lastRenderedPageBreak/>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230"/>
        <w:gridCol w:w="700"/>
        <w:gridCol w:w="1255"/>
      </w:tblGrid>
      <w:tr w:rsidR="00C752DB" w:rsidRPr="000D6E2C" w:rsidTr="00742B92">
        <w:tc>
          <w:tcPr>
            <w:tcW w:w="828" w:type="dxa"/>
            <w:vAlign w:val="center"/>
          </w:tcPr>
          <w:p w:rsidR="00C752DB" w:rsidRPr="000D6E2C" w:rsidRDefault="00C752DB" w:rsidP="00742B92">
            <w:pPr>
              <w:jc w:val="center"/>
            </w:pPr>
            <w:r w:rsidRPr="000D6E2C">
              <w:t xml:space="preserve">№ </w:t>
            </w:r>
            <w:proofErr w:type="gramStart"/>
            <w:r w:rsidRPr="000D6E2C">
              <w:t>п</w:t>
            </w:r>
            <w:proofErr w:type="gramEnd"/>
            <w:r w:rsidRPr="000D6E2C">
              <w:t>/п</w:t>
            </w:r>
          </w:p>
        </w:tc>
        <w:tc>
          <w:tcPr>
            <w:tcW w:w="7301" w:type="dxa"/>
            <w:vAlign w:val="center"/>
          </w:tcPr>
          <w:p w:rsidR="00C752DB" w:rsidRPr="000D6E2C" w:rsidRDefault="00C752DB" w:rsidP="00742B92">
            <w:pPr>
              <w:jc w:val="center"/>
            </w:pPr>
            <w:r w:rsidRPr="000D6E2C">
              <w:t>Наименование</w:t>
            </w:r>
          </w:p>
        </w:tc>
        <w:tc>
          <w:tcPr>
            <w:tcW w:w="615" w:type="dxa"/>
            <w:vAlign w:val="center"/>
          </w:tcPr>
          <w:p w:rsidR="00C752DB" w:rsidRPr="000D6E2C" w:rsidRDefault="00C752DB" w:rsidP="00742B92">
            <w:pPr>
              <w:jc w:val="center"/>
            </w:pPr>
            <w:r w:rsidRPr="000D6E2C">
              <w:t>Ед. изм.</w:t>
            </w:r>
          </w:p>
        </w:tc>
        <w:tc>
          <w:tcPr>
            <w:tcW w:w="1264" w:type="dxa"/>
            <w:vAlign w:val="center"/>
          </w:tcPr>
          <w:p w:rsidR="00C752DB" w:rsidRPr="000D6E2C" w:rsidRDefault="00C752DB" w:rsidP="00742B92">
            <w:pPr>
              <w:jc w:val="center"/>
            </w:pPr>
            <w:r w:rsidRPr="000D6E2C">
              <w:t>Кол-во</w:t>
            </w:r>
          </w:p>
        </w:tc>
      </w:tr>
      <w:tr w:rsidR="00C752DB" w:rsidRPr="000D6E2C" w:rsidTr="00742B92">
        <w:tc>
          <w:tcPr>
            <w:tcW w:w="828" w:type="dxa"/>
            <w:vAlign w:val="bottom"/>
          </w:tcPr>
          <w:p w:rsidR="00C752DB" w:rsidRPr="000D6E2C" w:rsidRDefault="00C752DB" w:rsidP="00742B92">
            <w:pPr>
              <w:jc w:val="center"/>
            </w:pPr>
            <w:r w:rsidRPr="000D6E2C">
              <w:t>1.</w:t>
            </w:r>
          </w:p>
        </w:tc>
        <w:tc>
          <w:tcPr>
            <w:tcW w:w="7301" w:type="dxa"/>
            <w:vAlign w:val="bottom"/>
          </w:tcPr>
          <w:p w:rsidR="00C752DB" w:rsidRPr="000D6E2C" w:rsidRDefault="00C752DB" w:rsidP="00742B92">
            <w:pPr>
              <w:spacing w:line="257" w:lineRule="auto"/>
            </w:pPr>
            <w:r w:rsidRPr="000D6E2C">
              <w:t>Капуста свежая. ГОСТ 51809-2001</w:t>
            </w:r>
          </w:p>
          <w:p w:rsidR="00C752DB" w:rsidRPr="000D6E2C" w:rsidRDefault="00C752DB" w:rsidP="00742B92">
            <w:pPr>
              <w:spacing w:line="257" w:lineRule="auto"/>
            </w:pPr>
            <w:r w:rsidRPr="000D6E2C">
              <w:t>Кочаны свежие, целые, здоровые, чистые, без</w:t>
            </w:r>
            <w:r>
              <w:t xml:space="preserve"> </w:t>
            </w:r>
            <w:r w:rsidRPr="000D6E2C">
              <w:t>повреждений, плотные, при нажиме не</w:t>
            </w:r>
            <w:r>
              <w:t xml:space="preserve"> </w:t>
            </w:r>
            <w:r w:rsidRPr="000D6E2C">
              <w:t xml:space="preserve">вдавливаются. Запах и </w:t>
            </w:r>
            <w:proofErr w:type="gramStart"/>
            <w:r w:rsidRPr="000D6E2C">
              <w:t>вкус</w:t>
            </w:r>
            <w:proofErr w:type="gramEnd"/>
            <w:r w:rsidRPr="000D6E2C">
              <w:t xml:space="preserve"> характерные для</w:t>
            </w:r>
            <w:r>
              <w:t xml:space="preserve"> </w:t>
            </w:r>
            <w:r w:rsidRPr="000D6E2C">
              <w:t>данного ботанического сорта. Упаковка:</w:t>
            </w:r>
            <w:r>
              <w:t xml:space="preserve"> </w:t>
            </w:r>
            <w:r w:rsidRPr="000D6E2C">
              <w:t>полимерные или сетчатые мешки, допускается фасовка произвольной массой.</w:t>
            </w:r>
          </w:p>
        </w:tc>
        <w:tc>
          <w:tcPr>
            <w:tcW w:w="615" w:type="dxa"/>
            <w:vAlign w:val="bottom"/>
          </w:tcPr>
          <w:p w:rsidR="00C752DB" w:rsidRPr="000D6E2C" w:rsidRDefault="00C752DB" w:rsidP="00742B92">
            <w:pPr>
              <w:jc w:val="center"/>
            </w:pPr>
            <w:r w:rsidRPr="000D6E2C">
              <w:t>кг</w:t>
            </w:r>
          </w:p>
        </w:tc>
        <w:tc>
          <w:tcPr>
            <w:tcW w:w="1264" w:type="dxa"/>
            <w:vAlign w:val="center"/>
          </w:tcPr>
          <w:p w:rsidR="00C752DB" w:rsidRDefault="00742B92">
            <w:pPr>
              <w:jc w:val="center"/>
              <w:rPr>
                <w:sz w:val="24"/>
                <w:szCs w:val="24"/>
              </w:rPr>
            </w:pPr>
            <w:r>
              <w:rPr>
                <w:sz w:val="24"/>
                <w:szCs w:val="24"/>
              </w:rPr>
              <w:t>300</w:t>
            </w:r>
          </w:p>
        </w:tc>
      </w:tr>
      <w:tr w:rsidR="00C752DB" w:rsidRPr="000D6E2C" w:rsidTr="00742B92">
        <w:tc>
          <w:tcPr>
            <w:tcW w:w="828" w:type="dxa"/>
            <w:vAlign w:val="bottom"/>
          </w:tcPr>
          <w:p w:rsidR="00C752DB" w:rsidRPr="000D6E2C" w:rsidRDefault="00C752DB" w:rsidP="00742B92">
            <w:pPr>
              <w:jc w:val="center"/>
            </w:pPr>
            <w:r w:rsidRPr="000D6E2C">
              <w:t>2.</w:t>
            </w:r>
          </w:p>
        </w:tc>
        <w:tc>
          <w:tcPr>
            <w:tcW w:w="7301" w:type="dxa"/>
            <w:vAlign w:val="bottom"/>
          </w:tcPr>
          <w:p w:rsidR="00C752DB" w:rsidRPr="000D6E2C" w:rsidRDefault="00C752DB" w:rsidP="00742B92">
            <w:pPr>
              <w:spacing w:line="257" w:lineRule="auto"/>
            </w:pPr>
            <w:r w:rsidRPr="000D6E2C">
              <w:t>Картофель</w:t>
            </w:r>
            <w:r w:rsidR="00742B92">
              <w:t xml:space="preserve"> свежий</w:t>
            </w:r>
            <w:r w:rsidRPr="000D6E2C">
              <w:t xml:space="preserve">. ГОСТ </w:t>
            </w:r>
            <w:proofErr w:type="gramStart"/>
            <w:r w:rsidRPr="000D6E2C">
              <w:t>Р</w:t>
            </w:r>
            <w:proofErr w:type="gramEnd"/>
            <w:r w:rsidRPr="000D6E2C">
              <w:t xml:space="preserve"> 51808-2013</w:t>
            </w:r>
          </w:p>
          <w:p w:rsidR="00C752DB" w:rsidRPr="000D6E2C" w:rsidRDefault="00C752DB" w:rsidP="00742B92">
            <w:pPr>
              <w:spacing w:line="257" w:lineRule="auto"/>
            </w:pPr>
            <w:r w:rsidRPr="000D6E2C">
              <w:t>Картофель целый, чистый, здоровый, без</w:t>
            </w:r>
            <w:r>
              <w:t xml:space="preserve"> </w:t>
            </w:r>
            <w:r w:rsidRPr="000D6E2C">
              <w:t>излишней, внешней влажности. Клубни не</w:t>
            </w:r>
            <w:r>
              <w:t xml:space="preserve"> </w:t>
            </w:r>
            <w:r w:rsidRPr="000D6E2C">
              <w:t>проросшие, не увядшие, без повреждений</w:t>
            </w:r>
            <w:r>
              <w:t xml:space="preserve"> </w:t>
            </w:r>
            <w:r w:rsidRPr="000D6E2C">
              <w:t>сельскохозяйственными насекомыми. Клубни</w:t>
            </w:r>
            <w:r>
              <w:t xml:space="preserve"> </w:t>
            </w:r>
            <w:r w:rsidRPr="000D6E2C">
              <w:t>зрелые с плотной кожурой. Содержание</w:t>
            </w:r>
            <w:r>
              <w:t xml:space="preserve"> </w:t>
            </w:r>
            <w:r w:rsidRPr="000D6E2C">
              <w:t>радионуклидов пестицидов и нитратов в клубне</w:t>
            </w:r>
          </w:p>
          <w:p w:rsidR="00C752DB" w:rsidRPr="000D6E2C" w:rsidRDefault="00C752DB" w:rsidP="00742B92">
            <w:pPr>
              <w:spacing w:line="257" w:lineRule="auto"/>
            </w:pPr>
            <w:r w:rsidRPr="000D6E2C">
              <w:t>картофеля недолжно превышать допустимые</w:t>
            </w:r>
            <w:r>
              <w:t xml:space="preserve"> </w:t>
            </w:r>
            <w:r w:rsidRPr="000D6E2C">
              <w:t>нормы, установленные СанПиНом. Фасуют</w:t>
            </w:r>
            <w:r>
              <w:t xml:space="preserve"> </w:t>
            </w:r>
            <w:r w:rsidRPr="000D6E2C">
              <w:t>картофель в полимерные или сетчатые мешки, допускается фасовка произвольной массой.</w:t>
            </w:r>
          </w:p>
        </w:tc>
        <w:tc>
          <w:tcPr>
            <w:tcW w:w="615" w:type="dxa"/>
            <w:vAlign w:val="bottom"/>
          </w:tcPr>
          <w:p w:rsidR="00C752DB" w:rsidRPr="000D6E2C" w:rsidRDefault="00C752DB" w:rsidP="00742B92">
            <w:pPr>
              <w:jc w:val="center"/>
            </w:pPr>
            <w:r w:rsidRPr="000D6E2C">
              <w:t>кг</w:t>
            </w:r>
          </w:p>
        </w:tc>
        <w:tc>
          <w:tcPr>
            <w:tcW w:w="1264" w:type="dxa"/>
            <w:vAlign w:val="center"/>
          </w:tcPr>
          <w:p w:rsidR="00C752DB" w:rsidRDefault="00742B92">
            <w:pPr>
              <w:jc w:val="center"/>
              <w:rPr>
                <w:sz w:val="24"/>
                <w:szCs w:val="24"/>
              </w:rPr>
            </w:pPr>
            <w:r>
              <w:rPr>
                <w:sz w:val="24"/>
                <w:szCs w:val="24"/>
              </w:rPr>
              <w:t>450</w:t>
            </w:r>
          </w:p>
        </w:tc>
      </w:tr>
      <w:tr w:rsidR="00C752DB" w:rsidRPr="000D6E2C" w:rsidTr="00742B92">
        <w:tc>
          <w:tcPr>
            <w:tcW w:w="828" w:type="dxa"/>
            <w:vAlign w:val="bottom"/>
          </w:tcPr>
          <w:p w:rsidR="00C752DB" w:rsidRPr="000D6E2C" w:rsidRDefault="00C752DB" w:rsidP="00742B92">
            <w:pPr>
              <w:jc w:val="center"/>
            </w:pPr>
            <w:r w:rsidRPr="000D6E2C">
              <w:t>3.</w:t>
            </w:r>
          </w:p>
        </w:tc>
        <w:tc>
          <w:tcPr>
            <w:tcW w:w="7301" w:type="dxa"/>
            <w:vAlign w:val="bottom"/>
          </w:tcPr>
          <w:p w:rsidR="00C752DB" w:rsidRPr="000D6E2C" w:rsidRDefault="00C752DB" w:rsidP="00742B92">
            <w:pPr>
              <w:spacing w:line="257" w:lineRule="auto"/>
            </w:pPr>
            <w:r w:rsidRPr="000D6E2C">
              <w:t>Лук репчатый. ГОСТ 1723-86</w:t>
            </w:r>
          </w:p>
          <w:p w:rsidR="00C752DB" w:rsidRPr="000D6E2C" w:rsidRDefault="00C752DB" w:rsidP="00742B92">
            <w:pPr>
              <w:spacing w:line="257" w:lineRule="auto"/>
            </w:pPr>
            <w:r w:rsidRPr="000D6E2C">
              <w:t xml:space="preserve">ГОСТ </w:t>
            </w:r>
            <w:proofErr w:type="gramStart"/>
            <w:r w:rsidRPr="000D6E2C">
              <w:t>Р</w:t>
            </w:r>
            <w:proofErr w:type="gramEnd"/>
            <w:r w:rsidRPr="000D6E2C">
              <w:t xml:space="preserve"> 51783-2001</w:t>
            </w:r>
          </w:p>
          <w:p w:rsidR="00C752DB" w:rsidRPr="000D6E2C" w:rsidRDefault="00C752DB" w:rsidP="00742B92">
            <w:pPr>
              <w:spacing w:line="257" w:lineRule="auto"/>
            </w:pPr>
            <w:r w:rsidRPr="000D6E2C">
              <w:t>Лук кругловато-овальной формы, цвет</w:t>
            </w:r>
            <w:r>
              <w:t xml:space="preserve"> </w:t>
            </w:r>
            <w:r w:rsidRPr="000D6E2C">
              <w:t>золотистый, здоровые, чистые целые не</w:t>
            </w:r>
            <w:r>
              <w:t xml:space="preserve"> </w:t>
            </w:r>
            <w:r w:rsidRPr="000D6E2C">
              <w:t>проросшие, без постореннего запаха, без повреждений сельскохозяйственными</w:t>
            </w:r>
            <w:r>
              <w:t xml:space="preserve"> </w:t>
            </w:r>
            <w:r w:rsidRPr="000D6E2C">
              <w:t>вредителями с сухими наружными чешуями.</w:t>
            </w:r>
          </w:p>
          <w:p w:rsidR="00C752DB" w:rsidRPr="000D6E2C" w:rsidRDefault="00C752DB" w:rsidP="00742B92">
            <w:pPr>
              <w:spacing w:line="257" w:lineRule="auto"/>
            </w:pPr>
            <w:r w:rsidRPr="000D6E2C">
              <w:t>Фасуют лук в тканевые или сетчатые мешки,</w:t>
            </w:r>
            <w:r>
              <w:t xml:space="preserve"> </w:t>
            </w:r>
            <w:r w:rsidRPr="000D6E2C">
              <w:t>допускается фасовка произвольной массой.</w:t>
            </w:r>
          </w:p>
        </w:tc>
        <w:tc>
          <w:tcPr>
            <w:tcW w:w="615" w:type="dxa"/>
            <w:vAlign w:val="bottom"/>
          </w:tcPr>
          <w:p w:rsidR="00C752DB" w:rsidRPr="000D6E2C" w:rsidRDefault="00C752DB" w:rsidP="00742B92">
            <w:pPr>
              <w:jc w:val="center"/>
            </w:pPr>
            <w:r w:rsidRPr="000D6E2C">
              <w:t>кг</w:t>
            </w:r>
          </w:p>
        </w:tc>
        <w:tc>
          <w:tcPr>
            <w:tcW w:w="1264" w:type="dxa"/>
            <w:vAlign w:val="center"/>
          </w:tcPr>
          <w:p w:rsidR="00C752DB" w:rsidRDefault="00742B92">
            <w:pPr>
              <w:jc w:val="center"/>
              <w:rPr>
                <w:sz w:val="24"/>
                <w:szCs w:val="24"/>
              </w:rPr>
            </w:pPr>
            <w:r>
              <w:rPr>
                <w:sz w:val="24"/>
                <w:szCs w:val="24"/>
              </w:rPr>
              <w:t>90</w:t>
            </w:r>
          </w:p>
        </w:tc>
      </w:tr>
      <w:tr w:rsidR="00C752DB" w:rsidRPr="000D6E2C" w:rsidTr="00742B92">
        <w:tc>
          <w:tcPr>
            <w:tcW w:w="828" w:type="dxa"/>
            <w:vAlign w:val="bottom"/>
          </w:tcPr>
          <w:p w:rsidR="00C752DB" w:rsidRPr="000D6E2C" w:rsidRDefault="00C752DB" w:rsidP="00742B92">
            <w:pPr>
              <w:jc w:val="center"/>
            </w:pPr>
            <w:r w:rsidRPr="000D6E2C">
              <w:t>4.</w:t>
            </w:r>
          </w:p>
        </w:tc>
        <w:tc>
          <w:tcPr>
            <w:tcW w:w="7301" w:type="dxa"/>
            <w:vAlign w:val="bottom"/>
          </w:tcPr>
          <w:p w:rsidR="00C752DB" w:rsidRPr="000D6E2C" w:rsidRDefault="00C752DB" w:rsidP="00742B92">
            <w:pPr>
              <w:spacing w:line="257" w:lineRule="auto"/>
            </w:pPr>
            <w:r w:rsidRPr="000D6E2C">
              <w:t>Морковь свежая. ГОСТ 32284-2013</w:t>
            </w:r>
          </w:p>
          <w:p w:rsidR="00C752DB" w:rsidRPr="000D6E2C" w:rsidRDefault="00C752DB" w:rsidP="00742B92">
            <w:pPr>
              <w:spacing w:line="257" w:lineRule="auto"/>
            </w:pPr>
            <w:r w:rsidRPr="000D6E2C">
              <w:t>Столовая предназначена для</w:t>
            </w:r>
            <w:r>
              <w:t xml:space="preserve"> </w:t>
            </w:r>
            <w:r w:rsidRPr="000D6E2C">
              <w:t>общественного питания и розничной торговой</w:t>
            </w:r>
            <w:r>
              <w:t xml:space="preserve"> </w:t>
            </w:r>
            <w:r w:rsidRPr="000D6E2C">
              <w:t>сети. Морковь должна быть мытой или</w:t>
            </w:r>
            <w:r>
              <w:t xml:space="preserve"> </w:t>
            </w:r>
            <w:r w:rsidRPr="000D6E2C">
              <w:t>очищенная от земли сухим способом.</w:t>
            </w:r>
            <w:r>
              <w:t xml:space="preserve"> </w:t>
            </w:r>
            <w:r w:rsidRPr="000D6E2C">
              <w:t>Корнеплоды целые, здоровые, чистые не увядшие</w:t>
            </w:r>
          </w:p>
          <w:p w:rsidR="00C752DB" w:rsidRPr="000D6E2C" w:rsidRDefault="00C752DB" w:rsidP="00742B92">
            <w:pPr>
              <w:spacing w:line="257" w:lineRule="auto"/>
            </w:pPr>
            <w:r w:rsidRPr="000D6E2C">
              <w:t xml:space="preserve">не треснувшие без признаков, </w:t>
            </w:r>
            <w:proofErr w:type="gramStart"/>
            <w:r w:rsidRPr="000D6E2C">
              <w:t>прорастания</w:t>
            </w:r>
            <w:proofErr w:type="gramEnd"/>
            <w:r w:rsidRPr="000D6E2C">
              <w:t xml:space="preserve"> без</w:t>
            </w:r>
            <w:r>
              <w:t xml:space="preserve"> </w:t>
            </w:r>
            <w:r w:rsidRPr="000D6E2C">
              <w:t>черешков но без повреждения плечиков</w:t>
            </w:r>
            <w:r>
              <w:t xml:space="preserve"> </w:t>
            </w:r>
            <w:r w:rsidRPr="000D6E2C">
              <w:t>корнеплода. Содержание радионуклидов</w:t>
            </w:r>
          </w:p>
          <w:p w:rsidR="00C752DB" w:rsidRPr="000D6E2C" w:rsidRDefault="00C752DB" w:rsidP="00742B92">
            <w:pPr>
              <w:spacing w:line="257" w:lineRule="auto"/>
            </w:pPr>
            <w:r w:rsidRPr="000D6E2C">
              <w:t>пестицидов и нитратов в моркови недолжно</w:t>
            </w:r>
            <w:r>
              <w:t xml:space="preserve"> </w:t>
            </w:r>
            <w:r w:rsidRPr="000D6E2C">
              <w:t>превышать допустимые нормы, установленные</w:t>
            </w:r>
            <w:r>
              <w:t xml:space="preserve"> </w:t>
            </w:r>
            <w:r w:rsidRPr="000D6E2C">
              <w:t xml:space="preserve">СанПиНом. Фасуют морковь в </w:t>
            </w:r>
            <w:proofErr w:type="gramStart"/>
            <w:r w:rsidRPr="000D6E2C">
              <w:t>полимерные</w:t>
            </w:r>
            <w:proofErr w:type="gramEnd"/>
            <w:r w:rsidRPr="000D6E2C">
              <w:t xml:space="preserve"> или</w:t>
            </w:r>
          </w:p>
          <w:p w:rsidR="00C752DB" w:rsidRPr="000D6E2C" w:rsidRDefault="00C752DB" w:rsidP="00742B92">
            <w:pPr>
              <w:spacing w:line="257" w:lineRule="auto"/>
            </w:pPr>
            <w:r w:rsidRPr="000D6E2C">
              <w:t>сетчатые мешки, допускается фасовка произвольной массой.</w:t>
            </w:r>
          </w:p>
        </w:tc>
        <w:tc>
          <w:tcPr>
            <w:tcW w:w="615" w:type="dxa"/>
            <w:vAlign w:val="bottom"/>
          </w:tcPr>
          <w:p w:rsidR="00C752DB" w:rsidRPr="000D6E2C" w:rsidRDefault="00C752DB" w:rsidP="00742B92">
            <w:pPr>
              <w:jc w:val="center"/>
            </w:pPr>
            <w:r w:rsidRPr="000D6E2C">
              <w:t>кг</w:t>
            </w:r>
          </w:p>
        </w:tc>
        <w:tc>
          <w:tcPr>
            <w:tcW w:w="1264" w:type="dxa"/>
            <w:vAlign w:val="center"/>
          </w:tcPr>
          <w:p w:rsidR="00C752DB" w:rsidRDefault="00742B92">
            <w:pPr>
              <w:jc w:val="center"/>
              <w:rPr>
                <w:sz w:val="24"/>
                <w:szCs w:val="24"/>
              </w:rPr>
            </w:pPr>
            <w:r>
              <w:rPr>
                <w:sz w:val="24"/>
                <w:szCs w:val="24"/>
              </w:rPr>
              <w:t>100</w:t>
            </w:r>
          </w:p>
        </w:tc>
      </w:tr>
      <w:tr w:rsidR="00C752DB" w:rsidRPr="000D6E2C" w:rsidTr="00742B92">
        <w:tc>
          <w:tcPr>
            <w:tcW w:w="828" w:type="dxa"/>
            <w:vAlign w:val="bottom"/>
          </w:tcPr>
          <w:p w:rsidR="00C752DB" w:rsidRPr="000D6E2C" w:rsidRDefault="00C752DB" w:rsidP="00742B92">
            <w:pPr>
              <w:jc w:val="center"/>
            </w:pPr>
            <w:r w:rsidRPr="000D6E2C">
              <w:t>5.</w:t>
            </w:r>
          </w:p>
        </w:tc>
        <w:tc>
          <w:tcPr>
            <w:tcW w:w="7301" w:type="dxa"/>
            <w:vAlign w:val="bottom"/>
          </w:tcPr>
          <w:p w:rsidR="00C752DB" w:rsidRPr="000D6E2C" w:rsidRDefault="00C752DB" w:rsidP="00742B92">
            <w:pPr>
              <w:spacing w:line="257" w:lineRule="auto"/>
            </w:pPr>
            <w:r w:rsidRPr="000D6E2C">
              <w:t>Свекла свежая. ГОСТ 32285-2013</w:t>
            </w:r>
          </w:p>
          <w:p w:rsidR="00C752DB" w:rsidRPr="000D6E2C" w:rsidRDefault="00C752DB" w:rsidP="00742B92">
            <w:pPr>
              <w:spacing w:line="257" w:lineRule="auto"/>
            </w:pPr>
            <w:r w:rsidRPr="000D6E2C">
              <w:t>Корнеплоды свежие целые здоровые, не увядшие,</w:t>
            </w:r>
            <w:r>
              <w:t xml:space="preserve"> </w:t>
            </w:r>
            <w:r w:rsidRPr="000D6E2C">
              <w:t>цвет насыщенный яркий бордо, на срезе</w:t>
            </w:r>
            <w:r>
              <w:t xml:space="preserve"> </w:t>
            </w:r>
            <w:r w:rsidRPr="000D6E2C">
              <w:t>отсутствие белых тонких колец. Упаковка:</w:t>
            </w:r>
            <w:r>
              <w:t xml:space="preserve"> </w:t>
            </w:r>
            <w:r w:rsidRPr="000D6E2C">
              <w:t>полимерные или сетчатые мешки, допускается фасовка</w:t>
            </w:r>
            <w:r>
              <w:t xml:space="preserve"> </w:t>
            </w:r>
            <w:r w:rsidRPr="000D6E2C">
              <w:t>произвольной массой.</w:t>
            </w:r>
          </w:p>
        </w:tc>
        <w:tc>
          <w:tcPr>
            <w:tcW w:w="615" w:type="dxa"/>
            <w:vAlign w:val="bottom"/>
          </w:tcPr>
          <w:p w:rsidR="00C752DB" w:rsidRPr="000D6E2C" w:rsidRDefault="00C752DB" w:rsidP="00742B92">
            <w:pPr>
              <w:jc w:val="center"/>
            </w:pPr>
            <w:r w:rsidRPr="000D6E2C">
              <w:t>кг</w:t>
            </w:r>
          </w:p>
        </w:tc>
        <w:tc>
          <w:tcPr>
            <w:tcW w:w="1264" w:type="dxa"/>
            <w:vAlign w:val="center"/>
          </w:tcPr>
          <w:p w:rsidR="00C752DB" w:rsidRDefault="00742B92">
            <w:pPr>
              <w:jc w:val="center"/>
              <w:rPr>
                <w:sz w:val="24"/>
                <w:szCs w:val="24"/>
              </w:rPr>
            </w:pPr>
            <w:r>
              <w:rPr>
                <w:sz w:val="24"/>
                <w:szCs w:val="24"/>
              </w:rPr>
              <w:t>85</w:t>
            </w:r>
          </w:p>
        </w:tc>
      </w:tr>
      <w:tr w:rsidR="00C752DB" w:rsidRPr="000D6E2C" w:rsidTr="00742B92">
        <w:tc>
          <w:tcPr>
            <w:tcW w:w="828" w:type="dxa"/>
            <w:vAlign w:val="bottom"/>
          </w:tcPr>
          <w:p w:rsidR="00C752DB" w:rsidRPr="000D6E2C" w:rsidRDefault="00C752DB" w:rsidP="00742B92">
            <w:pPr>
              <w:jc w:val="center"/>
            </w:pPr>
            <w:r w:rsidRPr="000D6E2C">
              <w:t>6.</w:t>
            </w:r>
          </w:p>
        </w:tc>
        <w:tc>
          <w:tcPr>
            <w:tcW w:w="7301" w:type="dxa"/>
            <w:vAlign w:val="bottom"/>
          </w:tcPr>
          <w:p w:rsidR="00C752DB" w:rsidRPr="000D6E2C" w:rsidRDefault="00C752DB" w:rsidP="00742B92">
            <w:pPr>
              <w:spacing w:line="257" w:lineRule="auto"/>
            </w:pPr>
            <w:r w:rsidRPr="000D6E2C">
              <w:t xml:space="preserve">Смесь компотная. ГОСТ 32896-2014 Смесь сухих фруктов 5-6 видов с массовой долей влажности не более 15%. Упаковка: полимерные мешки, вес до 20 кг. </w:t>
            </w:r>
          </w:p>
        </w:tc>
        <w:tc>
          <w:tcPr>
            <w:tcW w:w="615" w:type="dxa"/>
            <w:vAlign w:val="bottom"/>
          </w:tcPr>
          <w:p w:rsidR="00C752DB" w:rsidRPr="000D6E2C" w:rsidRDefault="00C752DB" w:rsidP="00742B92">
            <w:pPr>
              <w:jc w:val="center"/>
            </w:pPr>
            <w:r w:rsidRPr="000D6E2C">
              <w:t>кг</w:t>
            </w:r>
          </w:p>
        </w:tc>
        <w:tc>
          <w:tcPr>
            <w:tcW w:w="1264" w:type="dxa"/>
            <w:vAlign w:val="center"/>
          </w:tcPr>
          <w:p w:rsidR="00C752DB" w:rsidRDefault="00742B92">
            <w:pPr>
              <w:jc w:val="center"/>
              <w:rPr>
                <w:sz w:val="24"/>
                <w:szCs w:val="24"/>
              </w:rPr>
            </w:pPr>
            <w:r>
              <w:rPr>
                <w:sz w:val="24"/>
                <w:szCs w:val="24"/>
              </w:rPr>
              <w:t>20</w:t>
            </w:r>
          </w:p>
        </w:tc>
      </w:tr>
      <w:tr w:rsidR="00C752DB" w:rsidRPr="000D6E2C" w:rsidTr="00742B92">
        <w:tc>
          <w:tcPr>
            <w:tcW w:w="828" w:type="dxa"/>
            <w:vAlign w:val="bottom"/>
          </w:tcPr>
          <w:p w:rsidR="00C752DB" w:rsidRPr="000D6E2C" w:rsidRDefault="00C752DB" w:rsidP="00742B92">
            <w:pPr>
              <w:jc w:val="center"/>
            </w:pPr>
            <w:r w:rsidRPr="000D6E2C">
              <w:t>7.</w:t>
            </w:r>
          </w:p>
        </w:tc>
        <w:tc>
          <w:tcPr>
            <w:tcW w:w="7301" w:type="dxa"/>
            <w:vAlign w:val="bottom"/>
          </w:tcPr>
          <w:p w:rsidR="00C752DB" w:rsidRPr="000D6E2C" w:rsidRDefault="00C752DB" w:rsidP="00742B92">
            <w:pPr>
              <w:spacing w:line="257" w:lineRule="auto"/>
            </w:pPr>
            <w:r w:rsidRPr="000D6E2C">
              <w:t xml:space="preserve">Яблоки зеленые стандарт (вес одного яблока не более 200-300 гр.). ГОСТ </w:t>
            </w:r>
            <w:proofErr w:type="gramStart"/>
            <w:r w:rsidRPr="000D6E2C">
              <w:t>Р</w:t>
            </w:r>
            <w:proofErr w:type="gramEnd"/>
            <w:r w:rsidRPr="000D6E2C">
              <w:t xml:space="preserve"> 54697-2011</w:t>
            </w:r>
          </w:p>
          <w:p w:rsidR="00C752DB" w:rsidRPr="000D6E2C" w:rsidRDefault="00C752DB" w:rsidP="00742B92">
            <w:pPr>
              <w:spacing w:line="257" w:lineRule="auto"/>
            </w:pPr>
            <w:r w:rsidRPr="000D6E2C">
              <w:t>Яблоки соответствующие данному</w:t>
            </w:r>
            <w:r>
              <w:t xml:space="preserve"> </w:t>
            </w:r>
            <w:r w:rsidRPr="000D6E2C">
              <w:t>ботаническому сорту. Плоды целые, чистые, без</w:t>
            </w:r>
            <w:r>
              <w:t xml:space="preserve"> </w:t>
            </w:r>
            <w:r w:rsidRPr="000D6E2C">
              <w:t>излишней влажности, типичные для</w:t>
            </w:r>
            <w:r>
              <w:t xml:space="preserve"> </w:t>
            </w:r>
            <w:r w:rsidRPr="000D6E2C">
              <w:t>помологического сорта формы и окраски. Запах и</w:t>
            </w:r>
            <w:r>
              <w:t xml:space="preserve"> </w:t>
            </w:r>
            <w:r w:rsidRPr="000D6E2C">
              <w:t xml:space="preserve">вкус, </w:t>
            </w:r>
            <w:proofErr w:type="gramStart"/>
            <w:r w:rsidRPr="000D6E2C">
              <w:t>свойственные</w:t>
            </w:r>
            <w:proofErr w:type="gramEnd"/>
            <w:r w:rsidRPr="000D6E2C">
              <w:t xml:space="preserve"> помологическому сорту без</w:t>
            </w:r>
          </w:p>
          <w:p w:rsidR="00C752DB" w:rsidRPr="000D6E2C" w:rsidRDefault="00C752DB" w:rsidP="00742B92">
            <w:pPr>
              <w:spacing w:line="257" w:lineRule="auto"/>
            </w:pPr>
            <w:r w:rsidRPr="000D6E2C">
              <w:t>постороннего запаха и привкуса. Упаковка:</w:t>
            </w:r>
            <w:r>
              <w:t xml:space="preserve"> </w:t>
            </w:r>
            <w:r w:rsidRPr="000D6E2C">
              <w:t>картонные коробки, вес до 8 кг. Маркировка</w:t>
            </w:r>
            <w:r>
              <w:t xml:space="preserve"> </w:t>
            </w:r>
            <w:r w:rsidRPr="000D6E2C">
              <w:t>должна содержать наименование продукта,</w:t>
            </w:r>
          </w:p>
          <w:p w:rsidR="00C752DB" w:rsidRPr="000D6E2C" w:rsidRDefault="00C752DB" w:rsidP="00742B92">
            <w:pPr>
              <w:spacing w:line="257" w:lineRule="auto"/>
            </w:pPr>
            <w:r w:rsidRPr="000D6E2C">
              <w:t>изготовителя, срока годности и условий хранения.</w:t>
            </w:r>
          </w:p>
        </w:tc>
        <w:tc>
          <w:tcPr>
            <w:tcW w:w="615" w:type="dxa"/>
            <w:vAlign w:val="bottom"/>
          </w:tcPr>
          <w:p w:rsidR="00C752DB" w:rsidRPr="000D6E2C" w:rsidRDefault="00C752DB" w:rsidP="00742B92">
            <w:pPr>
              <w:jc w:val="center"/>
            </w:pPr>
            <w:r w:rsidRPr="000D6E2C">
              <w:t>кг</w:t>
            </w:r>
          </w:p>
        </w:tc>
        <w:tc>
          <w:tcPr>
            <w:tcW w:w="1264" w:type="dxa"/>
            <w:vAlign w:val="center"/>
          </w:tcPr>
          <w:p w:rsidR="00C752DB" w:rsidRDefault="00742B92">
            <w:pPr>
              <w:jc w:val="center"/>
              <w:rPr>
                <w:sz w:val="24"/>
                <w:szCs w:val="24"/>
              </w:rPr>
            </w:pPr>
            <w:r>
              <w:rPr>
                <w:sz w:val="24"/>
                <w:szCs w:val="24"/>
              </w:rPr>
              <w:t>100</w:t>
            </w:r>
          </w:p>
        </w:tc>
      </w:tr>
      <w:tr w:rsidR="00C752DB" w:rsidRPr="000D6E2C" w:rsidTr="00742B92">
        <w:tc>
          <w:tcPr>
            <w:tcW w:w="828" w:type="dxa"/>
            <w:vAlign w:val="bottom"/>
          </w:tcPr>
          <w:p w:rsidR="00C752DB" w:rsidRPr="000D6E2C" w:rsidRDefault="00C752DB" w:rsidP="00742B92">
            <w:pPr>
              <w:jc w:val="center"/>
            </w:pPr>
            <w:r w:rsidRPr="000D6E2C">
              <w:t>8.</w:t>
            </w:r>
          </w:p>
        </w:tc>
        <w:tc>
          <w:tcPr>
            <w:tcW w:w="7301" w:type="dxa"/>
            <w:vAlign w:val="bottom"/>
          </w:tcPr>
          <w:p w:rsidR="00C752DB" w:rsidRPr="000D6E2C" w:rsidRDefault="00C752DB" w:rsidP="00742B92">
            <w:r w:rsidRPr="000D6E2C">
              <w:t>Огурцы соленые, стеклянная банка, объем не менее 3 л.</w:t>
            </w:r>
          </w:p>
        </w:tc>
        <w:tc>
          <w:tcPr>
            <w:tcW w:w="615" w:type="dxa"/>
            <w:vAlign w:val="bottom"/>
          </w:tcPr>
          <w:p w:rsidR="00C752DB" w:rsidRPr="000D6E2C" w:rsidRDefault="00742B92" w:rsidP="00742B92">
            <w:pPr>
              <w:jc w:val="center"/>
            </w:pPr>
            <w:r>
              <w:t>банка</w:t>
            </w:r>
          </w:p>
        </w:tc>
        <w:tc>
          <w:tcPr>
            <w:tcW w:w="1264" w:type="dxa"/>
            <w:vAlign w:val="center"/>
          </w:tcPr>
          <w:p w:rsidR="00C752DB" w:rsidRDefault="00742B92">
            <w:pPr>
              <w:jc w:val="center"/>
              <w:rPr>
                <w:sz w:val="24"/>
                <w:szCs w:val="24"/>
              </w:rPr>
            </w:pPr>
            <w:r>
              <w:rPr>
                <w:sz w:val="24"/>
                <w:szCs w:val="24"/>
              </w:rPr>
              <w:t>5</w:t>
            </w:r>
          </w:p>
        </w:tc>
      </w:tr>
    </w:tbl>
    <w:p w:rsidR="00E929EA" w:rsidRDefault="00E929EA"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Pr="00F871E4" w:rsidRDefault="00A55CC7" w:rsidP="00F871E4">
      <w:pPr>
        <w:jc w:val="right"/>
      </w:pPr>
    </w:p>
    <w:p w:rsidR="00010F4A" w:rsidRPr="00F871E4" w:rsidRDefault="00010F4A" w:rsidP="00F871E4">
      <w:pPr>
        <w:jc w:val="right"/>
      </w:pPr>
      <w:r w:rsidRPr="00F871E4">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CB77CE">
        <w:rPr>
          <w:bCs/>
        </w:rPr>
        <w:t>31.07.</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w:t>
      </w:r>
      <w:r w:rsidR="00CB77CE">
        <w:rPr>
          <w:bCs/>
        </w:rPr>
        <w:t>счет в течение 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w:t>
      </w:r>
      <w:r w:rsidRPr="00F871E4">
        <w:rPr>
          <w:bCs/>
        </w:rPr>
        <w:lastRenderedPageBreak/>
        <w:t xml:space="preserve">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w:t>
      </w:r>
      <w:r w:rsidRPr="00F871E4">
        <w:lastRenderedPageBreak/>
        <w:t>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Default="006B5754"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Default="00742B92" w:rsidP="00F871E4">
      <w:pPr>
        <w:jc w:val="right"/>
      </w:pPr>
    </w:p>
    <w:p w:rsidR="00742B92" w:rsidRPr="00F871E4" w:rsidRDefault="00742B92"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Default="00010F4A"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Default="00742B92" w:rsidP="00F871E4"/>
    <w:p w:rsidR="00742B92" w:rsidRPr="00F871E4" w:rsidRDefault="00742B92"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r w:rsidRPr="00F871E4">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lastRenderedPageBreak/>
        <w:t xml:space="preserve">ДОГОВОР № </w:t>
      </w:r>
      <w:r w:rsidR="00742B92" w:rsidRPr="00742B92">
        <w:rPr>
          <w:rFonts w:ascii="Times New Roman" w:hAnsi="Times New Roman" w:cs="Times New Roman"/>
          <w:sz w:val="20"/>
          <w:szCs w:val="20"/>
        </w:rPr>
        <w:t>2002400019</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232FCF">
        <w:t>__</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7B3FD7" w:rsidRPr="00F871E4">
        <w:rPr>
          <w:sz w:val="20"/>
          <w:szCs w:val="20"/>
        </w:rPr>
        <w:t>30.06</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742B92" w:rsidRPr="00F871E4" w:rsidRDefault="00742B92" w:rsidP="00F871E4">
      <w:pPr>
        <w:pStyle w:val="ConsPlusNormal"/>
        <w:ind w:firstLine="680"/>
        <w:jc w:val="both"/>
        <w:rPr>
          <w:rFonts w:ascii="Times New Roman" w:hAnsi="Times New Roman" w:cs="Times New Roman"/>
        </w:rPr>
      </w:pPr>
      <w:r>
        <w:rPr>
          <w:rFonts w:ascii="Times New Roman" w:hAnsi="Times New Roman" w:cs="Times New Roman"/>
        </w:rPr>
        <w:t xml:space="preserve">1.6. Номер закупки - </w:t>
      </w:r>
      <w:r w:rsidRPr="00742B92">
        <w:rPr>
          <w:rFonts w:ascii="Times New Roman" w:hAnsi="Times New Roman" w:cs="Times New Roman"/>
        </w:rPr>
        <w:t>2002400019</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t>мпляра счета-фактуры в течение 60</w:t>
      </w:r>
      <w:r w:rsidRPr="00F871E4">
        <w:t xml:space="preserve">  (</w:t>
      </w:r>
      <w:r w:rsidR="00F2076A">
        <w:t>шестьдес</w:t>
      </w:r>
      <w:r w:rsidR="00742B92">
        <w:t>я</w:t>
      </w:r>
      <w:r w:rsidR="00F2076A">
        <w:t>т</w:t>
      </w:r>
      <w:r w:rsidRPr="00F871E4">
        <w:t>)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lastRenderedPageBreak/>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lastRenderedPageBreak/>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с даты 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 xml:space="preserve">При исполнении своих обязательств по настоящему Договору Стороны, их аффилированные лица, работники или </w:t>
      </w:r>
      <w:r w:rsidRPr="00F871E4">
        <w:lastRenderedPageBreak/>
        <w:t>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CB77CE">
        <w:rPr>
          <w:i/>
          <w:sz w:val="20"/>
          <w:szCs w:val="20"/>
        </w:rPr>
        <w:t>31.07</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w:t>
      </w:r>
      <w:r w:rsidRPr="00F871E4">
        <w:lastRenderedPageBreak/>
        <w:t>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lastRenderedPageBreak/>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742B92">
      <w:footerReference w:type="even" r:id="rId11"/>
      <w:footerReference w:type="default" r:id="rId12"/>
      <w:pgSz w:w="11906" w:h="16838"/>
      <w:pgMar w:top="719" w:right="566" w:bottom="71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97" w:rsidRDefault="00054F97">
      <w:r>
        <w:separator/>
      </w:r>
    </w:p>
  </w:endnote>
  <w:endnote w:type="continuationSeparator" w:id="0">
    <w:p w:rsidR="00054F97" w:rsidRDefault="0005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2" w:rsidRDefault="00742B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42B92" w:rsidRDefault="00742B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92" w:rsidRDefault="00742B92" w:rsidP="003504C9">
    <w:pPr>
      <w:pStyle w:val="a5"/>
      <w:jc w:val="center"/>
    </w:pPr>
  </w:p>
  <w:p w:rsidR="00742B92" w:rsidRDefault="00742B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97" w:rsidRDefault="00054F97">
      <w:r>
        <w:separator/>
      </w:r>
    </w:p>
  </w:footnote>
  <w:footnote w:type="continuationSeparator" w:id="0">
    <w:p w:rsidR="00054F97" w:rsidRDefault="0005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54F97"/>
    <w:rsid w:val="00065996"/>
    <w:rsid w:val="000B7CC3"/>
    <w:rsid w:val="000F5F7C"/>
    <w:rsid w:val="0010533C"/>
    <w:rsid w:val="0013437D"/>
    <w:rsid w:val="00145107"/>
    <w:rsid w:val="00163CA1"/>
    <w:rsid w:val="001B6BAC"/>
    <w:rsid w:val="00230E0E"/>
    <w:rsid w:val="00232FCF"/>
    <w:rsid w:val="00247BDA"/>
    <w:rsid w:val="00264FF6"/>
    <w:rsid w:val="002813DD"/>
    <w:rsid w:val="00284390"/>
    <w:rsid w:val="00305A13"/>
    <w:rsid w:val="003070A3"/>
    <w:rsid w:val="003504C9"/>
    <w:rsid w:val="00354DCE"/>
    <w:rsid w:val="003B783A"/>
    <w:rsid w:val="00422A1A"/>
    <w:rsid w:val="00470E37"/>
    <w:rsid w:val="0047520A"/>
    <w:rsid w:val="00476159"/>
    <w:rsid w:val="004A2D07"/>
    <w:rsid w:val="004D579F"/>
    <w:rsid w:val="005E3696"/>
    <w:rsid w:val="00631442"/>
    <w:rsid w:val="00643026"/>
    <w:rsid w:val="006719E9"/>
    <w:rsid w:val="006B03E6"/>
    <w:rsid w:val="006B5754"/>
    <w:rsid w:val="006E7835"/>
    <w:rsid w:val="0073670B"/>
    <w:rsid w:val="007368A5"/>
    <w:rsid w:val="00741AF4"/>
    <w:rsid w:val="00742B92"/>
    <w:rsid w:val="00744D15"/>
    <w:rsid w:val="007B3FD7"/>
    <w:rsid w:val="007E0672"/>
    <w:rsid w:val="007F3FB6"/>
    <w:rsid w:val="007F6D1B"/>
    <w:rsid w:val="00814555"/>
    <w:rsid w:val="00873F4B"/>
    <w:rsid w:val="00874125"/>
    <w:rsid w:val="00880501"/>
    <w:rsid w:val="00882441"/>
    <w:rsid w:val="008A3E73"/>
    <w:rsid w:val="008C14DB"/>
    <w:rsid w:val="008F1DD1"/>
    <w:rsid w:val="009B7945"/>
    <w:rsid w:val="009F2ED9"/>
    <w:rsid w:val="00A356ED"/>
    <w:rsid w:val="00A55CC7"/>
    <w:rsid w:val="00A60A33"/>
    <w:rsid w:val="00A716A7"/>
    <w:rsid w:val="00A91FD5"/>
    <w:rsid w:val="00AC1CEC"/>
    <w:rsid w:val="00B61144"/>
    <w:rsid w:val="00B72234"/>
    <w:rsid w:val="00BA4BFD"/>
    <w:rsid w:val="00BB2BAE"/>
    <w:rsid w:val="00C62808"/>
    <w:rsid w:val="00C752DB"/>
    <w:rsid w:val="00CA0025"/>
    <w:rsid w:val="00CA6B27"/>
    <w:rsid w:val="00CB77CE"/>
    <w:rsid w:val="00CD1A0C"/>
    <w:rsid w:val="00CD75AB"/>
    <w:rsid w:val="00D16F72"/>
    <w:rsid w:val="00D43E06"/>
    <w:rsid w:val="00E3004D"/>
    <w:rsid w:val="00E32A4A"/>
    <w:rsid w:val="00E929EA"/>
    <w:rsid w:val="00ED58D2"/>
    <w:rsid w:val="00F2076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10090</Words>
  <Characters>57517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2021-01-19T10:36:00Z</cp:lastPrinted>
  <dcterms:created xsi:type="dcterms:W3CDTF">2021-06-01T12:04:00Z</dcterms:created>
  <dcterms:modified xsi:type="dcterms:W3CDTF">2021-06-01T12:04:00Z</dcterms:modified>
</cp:coreProperties>
</file>