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ТЕРРИТОРИАЛЬНАЯ ПРОГРАММА</w:t>
      </w:r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государственных гарантий </w:t>
      </w:r>
      <w:proofErr w:type="gramStart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бесплатного</w:t>
      </w:r>
      <w:proofErr w:type="gramEnd"/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оказания гражданам </w:t>
      </w:r>
      <w:proofErr w:type="gramStart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медицинской</w:t>
      </w:r>
      <w:proofErr w:type="gramEnd"/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помощи на территории Кировской</w:t>
      </w:r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области на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1</w:t>
      </w: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год и </w:t>
      </w:r>
      <w:proofErr w:type="gramStart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на</w:t>
      </w:r>
      <w:proofErr w:type="gramEnd"/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плановый</w:t>
      </w:r>
    </w:p>
    <w:p w:rsidR="00DD41FE" w:rsidRPr="00DD41FE" w:rsidRDefault="00DD41FE" w:rsidP="00DD41FE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</w:pP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период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>2</w:t>
      </w: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и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3 </w:t>
      </w:r>
      <w:r w:rsidRPr="00DD41FE">
        <w:rPr>
          <w:rFonts w:ascii="Times New Roman" w:eastAsia="Times New Roman" w:hAnsi="Times New Roman" w:cs="Times New Roman"/>
          <w:b/>
          <w:i/>
          <w:sz w:val="28"/>
          <w:szCs w:val="28"/>
          <w:lang w:bidi="ar-SA"/>
        </w:rPr>
        <w:t xml:space="preserve"> годов</w:t>
      </w:r>
    </w:p>
    <w:p w:rsidR="00DD41FE" w:rsidRDefault="00DD41FE">
      <w:pPr>
        <w:pStyle w:val="30"/>
        <w:shd w:val="clear" w:color="auto" w:fill="auto"/>
        <w:spacing w:before="0" w:after="113" w:line="280" w:lineRule="exact"/>
        <w:ind w:firstLine="780"/>
      </w:pPr>
    </w:p>
    <w:p w:rsidR="00353EB5" w:rsidRDefault="00D80D86">
      <w:pPr>
        <w:pStyle w:val="30"/>
        <w:shd w:val="clear" w:color="auto" w:fill="auto"/>
        <w:spacing w:before="0" w:after="113" w:line="280" w:lineRule="exact"/>
        <w:ind w:firstLine="780"/>
      </w:pPr>
      <w:r>
        <w:t>3. Порядок и условия оказания медицинской помощи</w:t>
      </w:r>
    </w:p>
    <w:p w:rsidR="00353EB5" w:rsidRDefault="00D80D86">
      <w:pPr>
        <w:pStyle w:val="20"/>
        <w:shd w:val="clear" w:color="auto" w:fill="auto"/>
        <w:spacing w:line="485" w:lineRule="exact"/>
        <w:ind w:firstLine="780"/>
      </w:pPr>
      <w:r>
        <w:t>Территориальная программа определяет следующие порядок и условия оказания медицинской помощи: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54"/>
        </w:tabs>
        <w:spacing w:line="480" w:lineRule="exact"/>
        <w:ind w:firstLine="760"/>
      </w:pPr>
      <w:r>
        <w:t>Гражданин имеет право на выбор медицинской организации и на выбор врача, в том числе врача общей практики (семейного врача) и лечаще</w:t>
      </w:r>
      <w:r>
        <w:softHyphen/>
        <w:t>го врача (с учетом согласия врача), при оказании ему медицинской помощи в рамках Территориальной программы.</w:t>
      </w:r>
    </w:p>
    <w:p w:rsidR="00353EB5" w:rsidRDefault="00D80D86">
      <w:pPr>
        <w:pStyle w:val="20"/>
        <w:shd w:val="clear" w:color="auto" w:fill="auto"/>
        <w:spacing w:line="480" w:lineRule="exact"/>
        <w:ind w:firstLine="760"/>
      </w:pPr>
      <w:r>
        <w:t>Для получения первичной медико-санитарной помощи гражданин вы</w:t>
      </w:r>
      <w:r>
        <w:softHyphen/>
        <w:t xml:space="preserve">бирает медицинскую организацию, в том числе по </w:t>
      </w:r>
      <w:proofErr w:type="spellStart"/>
      <w:r>
        <w:t>территориально</w:t>
      </w:r>
      <w:r>
        <w:softHyphen/>
        <w:t>участковому</w:t>
      </w:r>
      <w:proofErr w:type="spellEnd"/>
      <w:r>
        <w:t xml:space="preserve"> принципу, не чаще чем один раз в год (за исключением случаев изменения места жительства или места пребывания гражданина).</w:t>
      </w:r>
    </w:p>
    <w:p w:rsidR="00353EB5" w:rsidRDefault="00D80D86">
      <w:pPr>
        <w:pStyle w:val="20"/>
        <w:shd w:val="clear" w:color="auto" w:fill="auto"/>
        <w:spacing w:line="480" w:lineRule="exact"/>
        <w:ind w:firstLine="760"/>
      </w:pPr>
      <w:r>
        <w:t>В выбранной медицинской организации гражданин осуществляет вы</w:t>
      </w:r>
      <w:r>
        <w:softHyphen/>
        <w:t>бор не чаще чем один раз в год (за исключением случаев замены медицин</w:t>
      </w:r>
      <w:r>
        <w:softHyphen/>
        <w:t>ской организации) врача-терапевта, врача-терапевта участкового, врач</w:t>
      </w:r>
      <w:proofErr w:type="gramStart"/>
      <w:r>
        <w:t>а-</w:t>
      </w:r>
      <w:proofErr w:type="gramEnd"/>
      <w:r>
        <w:t xml:space="preserve"> педиатра, врача-педиатра участкового, врача общей практики (семейного врача) или фельдшера путем подачи заявления лично или через своего пред</w:t>
      </w:r>
      <w:r>
        <w:softHyphen/>
        <w:t>ставителя на имя руководителя медицинской организации.</w:t>
      </w:r>
    </w:p>
    <w:p w:rsidR="00353EB5" w:rsidRDefault="00D80D86">
      <w:pPr>
        <w:pStyle w:val="20"/>
        <w:shd w:val="clear" w:color="auto" w:fill="auto"/>
        <w:spacing w:line="480" w:lineRule="exact"/>
        <w:ind w:firstLine="760"/>
      </w:pPr>
      <w:r>
        <w:t>Оказание первичной специализированной медико-санитарной помощи осуществляется по направлению врача-терапевта участкового, врач</w:t>
      </w:r>
      <w:proofErr w:type="gramStart"/>
      <w:r>
        <w:t>а-</w:t>
      </w:r>
      <w:proofErr w:type="gramEnd"/>
      <w:r>
        <w:t xml:space="preserve"> педиатра участкового, врача общей практики (семейного врача), фельдшера, врача-специалиста и в случае самостоятельного обращения гражданина в ме</w:t>
      </w:r>
      <w:r>
        <w:softHyphen/>
        <w:t xml:space="preserve">дицинскую организацию, в том числе выбранную им по </w:t>
      </w:r>
      <w:proofErr w:type="spellStart"/>
      <w:r>
        <w:t>территориально</w:t>
      </w:r>
      <w:r>
        <w:softHyphen/>
        <w:t>участковому</w:t>
      </w:r>
      <w:proofErr w:type="spellEnd"/>
      <w:r>
        <w:t xml:space="preserve"> принципу, с учетом порядков оказания медицинской помощи.</w:t>
      </w:r>
    </w:p>
    <w:p w:rsidR="00353EB5" w:rsidRDefault="00D80D86">
      <w:pPr>
        <w:pStyle w:val="20"/>
        <w:shd w:val="clear" w:color="auto" w:fill="auto"/>
        <w:spacing w:line="437" w:lineRule="exact"/>
        <w:ind w:firstLine="760"/>
      </w:pPr>
      <w:r>
        <w:t>При выборе медицинской организации и врача гражданин имеет право на получение информации в доступной для него форме, в том числе разме</w:t>
      </w:r>
      <w:r>
        <w:softHyphen/>
        <w:t xml:space="preserve">щенной в </w:t>
      </w:r>
      <w:r>
        <w:lastRenderedPageBreak/>
        <w:t>информационно-телекоммуникационной сети «Интернет», о меди</w:t>
      </w:r>
      <w:r>
        <w:softHyphen/>
        <w:t>цинской организации, об осуществляемой ею медицинской деятельности, о врачах и об уровне их образования и квалификации.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54"/>
        </w:tabs>
        <w:spacing w:line="437" w:lineRule="exact"/>
        <w:ind w:firstLine="760"/>
      </w:pPr>
      <w:r>
        <w:t>Правом на внеочередное оказание медицинской помощи в меди</w:t>
      </w:r>
      <w:r>
        <w:softHyphen/>
        <w:t>цинских организациях, находящихся на территории Кировской области, об</w:t>
      </w:r>
      <w:r>
        <w:softHyphen/>
        <w:t>ладают отдельные категории граждан, установленные законодательством Российской Федерации.</w:t>
      </w:r>
    </w:p>
    <w:p w:rsidR="00353EB5" w:rsidRDefault="00D80D86">
      <w:pPr>
        <w:pStyle w:val="20"/>
        <w:shd w:val="clear" w:color="auto" w:fill="auto"/>
        <w:spacing w:line="437" w:lineRule="exact"/>
        <w:ind w:firstLine="760"/>
      </w:pPr>
      <w:proofErr w:type="gramStart"/>
      <w:r>
        <w:t>В целях создания условий для реализации права на внеочередное ока</w:t>
      </w:r>
      <w:r>
        <w:softHyphen/>
        <w:t>зание медицинской помощи в медицинских организациях на стендах в реги</w:t>
      </w:r>
      <w:r>
        <w:softHyphen/>
        <w:t>стратуре, в приемном отделении медицинских организаций, оказывающих медицинскую помощь в амбулаторных условиях, условиях дневного стацио</w:t>
      </w:r>
      <w:r>
        <w:softHyphen/>
        <w:t>нара, стационарных условиях, а также на сайтах медицинских организаций в информационно-телекоммуникационной сети «Интернет» размещается ин</w:t>
      </w:r>
      <w:r>
        <w:softHyphen/>
        <w:t>формация о перечне категорий граждан, имеющих право на внеочередное оказание медицинской помощи.</w:t>
      </w:r>
      <w:proofErr w:type="gramEnd"/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Право на внеочередное оказание медицинской помощи устанавливает</w:t>
      </w:r>
      <w:r>
        <w:softHyphen/>
        <w:t>ся на основании документа, подтверждающего отнесение гражданина к от</w:t>
      </w:r>
      <w:r>
        <w:softHyphen/>
        <w:t>дельным категориям граждан, установленным законодательством Российской Федерации.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Медицинские организации, оказывающие первичную медик</w:t>
      </w:r>
      <w:proofErr w:type="gramStart"/>
      <w:r>
        <w:t>о-</w:t>
      </w:r>
      <w:proofErr w:type="gramEnd"/>
      <w:r>
        <w:t xml:space="preserve"> санитарную помощь по месту жительства, организуют учет граждан, имею</w:t>
      </w:r>
      <w:r>
        <w:softHyphen/>
        <w:t>щих право на внеочередное оказание медицинской помощи.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Внеочередное оказание медицинской помощи осуществляется в следу</w:t>
      </w:r>
      <w:r>
        <w:softHyphen/>
        <w:t>ющем порядке: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 xml:space="preserve">Право на внеочередное оказание медицинской помощи в </w:t>
      </w:r>
      <w:proofErr w:type="gramStart"/>
      <w:r>
        <w:t>амбулаторных</w:t>
      </w:r>
      <w:proofErr w:type="gramEnd"/>
      <w:r>
        <w:t xml:space="preserve"> условиях реализуется при непосредственном обращении гражданина в меди</w:t>
      </w:r>
      <w:r>
        <w:softHyphen/>
        <w:t>цинскую организацию в целях осуществления приема врачам</w:t>
      </w:r>
      <w:proofErr w:type="gramStart"/>
      <w:r>
        <w:t>и-</w:t>
      </w:r>
      <w:proofErr w:type="gramEnd"/>
      <w:r>
        <w:t xml:space="preserve"> специалистами. При этом работниками медицинской организации, оказыва</w:t>
      </w:r>
      <w:r>
        <w:softHyphen/>
        <w:t>ющей медицинскую помощь в амбулаторных условиях, маркируется соот</w:t>
      </w:r>
      <w:r>
        <w:softHyphen/>
        <w:t>ветствующей отметкой медицинская карта гражданина, имеющего право на внеочередное оказание медицинской помощи.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В целях оказания во внеочередном порядке первичной медик</w:t>
      </w:r>
      <w:proofErr w:type="gramStart"/>
      <w:r>
        <w:t>о-</w:t>
      </w:r>
      <w:proofErr w:type="gramEnd"/>
      <w:r>
        <w:t xml:space="preserve"> </w:t>
      </w:r>
      <w:r>
        <w:lastRenderedPageBreak/>
        <w:t>санитарной помощи в плановой форме в амбулаторных условиях работник регистратуры' обеспечивает в приоритетном порядке предварительную запись на прием гражданина, имеющего право на внеочередное оказание медицин</w:t>
      </w:r>
      <w:r>
        <w:softHyphen/>
        <w:t>ской помощи, направление указанного гражданина к врачу в день обращения (при отсутствии талона на прием), доставку его медицинской карты с соот</w:t>
      </w:r>
      <w:r>
        <w:softHyphen/>
        <w:t>ветствующей маркировкой врачу, который во внеочередном порядке осу</w:t>
      </w:r>
      <w:r>
        <w:softHyphen/>
        <w:t>ществляет прием такого гражданина.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При наличии медицинских (клинических) показаний для проведения в амбулаторных условиях гражданину, имеющему право на внеочередное ока</w:t>
      </w:r>
      <w:r>
        <w:softHyphen/>
        <w:t>зание медицинской помощи, дополнительного медицинского обследования и (или) лабораторных исследований лечащим врачом организуется прием тако</w:t>
      </w:r>
      <w:r>
        <w:softHyphen/>
        <w:t>го гражданина во внеочередном порядке необходимыми врачам</w:t>
      </w:r>
      <w:proofErr w:type="gramStart"/>
      <w:r>
        <w:t>и-</w:t>
      </w:r>
      <w:proofErr w:type="gramEnd"/>
      <w:r>
        <w:t xml:space="preserve"> специалистами и проведение во внеочередном порядке необходимых лабора</w:t>
      </w:r>
      <w:r>
        <w:softHyphen/>
        <w:t>торных исследований. 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Плановая госпитализация гражданина, имеющего право на внеочеред</w:t>
      </w:r>
      <w:r>
        <w:softHyphen/>
        <w:t>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 При отсутствии необходимого вида медицинской помощи в медицинской организации, в ко</w:t>
      </w:r>
      <w:r>
        <w:softHyphen/>
        <w:t>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67"/>
        </w:tabs>
        <w:spacing w:line="432" w:lineRule="exact"/>
        <w:ind w:firstLine="760"/>
      </w:pPr>
      <w:proofErr w:type="gramStart"/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</w:t>
      </w:r>
      <w:r>
        <w:softHyphen/>
        <w:t xml:space="preserve">ской помощи, скорой, в том числе скорой специализированной, медицинской </w:t>
      </w:r>
      <w:r>
        <w:lastRenderedPageBreak/>
        <w:t>помощи, паллиативной медицинской помощи в стационарных условиях осу</w:t>
      </w:r>
      <w:r>
        <w:softHyphen/>
        <w:t>ществляется обеспечение граждан лекарственными препаратами, а также ме</w:t>
      </w:r>
      <w:r>
        <w:softHyphen/>
        <w:t>дицинскими изделиями, включенными в утверждаемый Правительством Рос</w:t>
      </w:r>
      <w:r>
        <w:softHyphen/>
        <w:t>сийской Федерации перечень медицинских изделий, имплантируемых в ор</w:t>
      </w:r>
      <w:r>
        <w:softHyphen/>
        <w:t>ганизм человека</w:t>
      </w:r>
      <w:proofErr w:type="gramEnd"/>
      <w:r>
        <w:t xml:space="preserve">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t xml:space="preserve"> диализированных продуктов лечебного питания (по желанию пациента).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Назначение и применение лекарственных препаратов, медицинских из</w:t>
      </w:r>
      <w:r>
        <w:softHyphen/>
        <w:t>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клинической рекомендацией, допускаются в случае нали</w:t>
      </w:r>
      <w:r>
        <w:softHyphen/>
        <w:t>чия медицинских показаний (индивидуальной непереносимости, по жизнен</w:t>
      </w:r>
      <w:r>
        <w:softHyphen/>
        <w:t>ным показаниям) по решению врачебной комиссии.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line="427" w:lineRule="exact"/>
        <w:ind w:firstLine="780"/>
      </w:pPr>
      <w:r>
        <w:t>При оказании паллиативной медицинской помощи пациенту предоставляются для использования на дому медицинские изделия, предна</w:t>
      </w:r>
      <w:r>
        <w:softHyphen/>
        <w:t>значенные для поддержания функций органов и систем организма человека, а также наркотические лекарственные препараты и психотропные лекарствен</w:t>
      </w:r>
      <w:r>
        <w:softHyphen/>
        <w:t>ные препараты (по перечням, утверждаемым Министерством здравоохране</w:t>
      </w:r>
      <w:r>
        <w:softHyphen/>
        <w:t>ния Российской Федерации) и в порядке, предусмотренным пунктом 2.7 настоящей Территориальной программы.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94"/>
        </w:tabs>
        <w:spacing w:line="427" w:lineRule="exact"/>
        <w:ind w:firstLine="780"/>
      </w:pPr>
      <w:r>
        <w:t>Мероприятия по профилактике заболеваний и формированию здо</w:t>
      </w:r>
      <w:r>
        <w:softHyphen/>
        <w:t>рового образа жизни, осуществляемые в рамках Территориальной програм</w:t>
      </w:r>
      <w:r>
        <w:softHyphen/>
        <w:t>мы, включают в себя: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диспансеризацию определенных групп взрослого населения и дете</w:t>
      </w:r>
      <w:proofErr w:type="gramStart"/>
      <w:r>
        <w:t>й-</w:t>
      </w:r>
      <w:proofErr w:type="gramEnd"/>
      <w:r>
        <w:t xml:space="preserve"> сирот, детей, оставшихся без попечения родителей;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проведение профилактических медицинских осмотров взрослого и дет</w:t>
      </w:r>
      <w:r>
        <w:softHyphen/>
        <w:t xml:space="preserve">ского населения (кроме категорий граждан, подлежащих медицинским осмотрам, порядок и </w:t>
      </w:r>
      <w:proofErr w:type="gramStart"/>
      <w:r>
        <w:t>условия</w:t>
      </w:r>
      <w:proofErr w:type="gramEnd"/>
      <w:r>
        <w:t xml:space="preserve"> проведения которых регламентируются законо</w:t>
      </w:r>
      <w:r>
        <w:softHyphen/>
        <w:t>дательством Российской Федерации);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диспансерное наблюдение, в том числе необходимое обследование со</w:t>
      </w:r>
      <w:r>
        <w:softHyphen/>
      </w:r>
      <w:r>
        <w:lastRenderedPageBreak/>
        <w:t>стояния здоровья лиц, страдающих хроническими заболеваниями, функцио</w:t>
      </w:r>
      <w:r>
        <w:softHyphen/>
        <w:t>нальными расстройствами, иными состояниями, лиц, имеющих высокий риск развития осложнений хронических заболеваний, в целях своевременного вы</w:t>
      </w:r>
      <w:r>
        <w:softHyphen/>
        <w:t>явления, предупреждения осложнений, иных патологических состояний, их профилактики и осуществления медицинской реабилитации указанных лиц;</w:t>
      </w:r>
    </w:p>
    <w:p w:rsidR="00353EB5" w:rsidRDefault="00D80D86">
      <w:pPr>
        <w:pStyle w:val="20"/>
        <w:shd w:val="clear" w:color="auto" w:fill="auto"/>
        <w:spacing w:line="427" w:lineRule="exact"/>
        <w:ind w:firstLine="780"/>
      </w:pPr>
      <w:r>
        <w:t>оказание медицинской помощи по коррекции факторов риска хрониче</w:t>
      </w:r>
      <w:r>
        <w:softHyphen/>
        <w:t>ских неинфекционных заболеваний, в том числе в кабинетах профилактики медицинских организаций, участвующих в реализации Территориальной программы;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оказание медицинской помощи по оценке функционального состояния организма, диагностике и коррекции факторов риска хронических неинфек</w:t>
      </w:r>
      <w:r>
        <w:softHyphen/>
        <w:t>ционных заболеваний при посещении центров здоровья для взрослого и дет</w:t>
      </w:r>
      <w:r>
        <w:softHyphen/>
        <w:t>ского населения медицинских организаций, участвующих в реализации Тер</w:t>
      </w:r>
      <w:r>
        <w:softHyphen/>
        <w:t>риториальной программы;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совершенствование методов иммунопрофилактики и вакцинации насе</w:t>
      </w:r>
      <w:r>
        <w:softHyphen/>
        <w:t>ления, направленных на ограничение распространения и ликвидацию инфек</w:t>
      </w:r>
      <w:r>
        <w:softHyphen/>
        <w:t>ционных болезней;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реализацию мер, направленных на снижение потребления алкоголя и табака;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предупреждение и борьбу с немедицинским потреблением наркотиче</w:t>
      </w:r>
      <w:r>
        <w:softHyphen/>
        <w:t>ских средств и психотропных веществ, в том числе среди несовершеннолет</w:t>
      </w:r>
      <w:r>
        <w:softHyphen/>
        <w:t>них в организованных коллективах;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осуществление санитарно-противоэпидемических (профилактических) мероприятий;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предупреждение и раннее выявление хронических неинфекционных за</w:t>
      </w:r>
      <w:r>
        <w:softHyphen/>
        <w:t>болеваний, в том числе социально значимых, и борьбу с ними;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формирование мотивации у населения к ведению здорового образа жизни (организации здорового питания, режима двигательной активности, отказу от вредных привычек) в медицинских организациях, участвующих в реализации Территориальной программы (в кабинетах медицинской профи</w:t>
      </w:r>
      <w:r>
        <w:softHyphen/>
        <w:t>лактики, центрах здоровья для взрослого и детского населения), включая обучение основам здорового образа жизни, в том числе в школах здоровья;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 xml:space="preserve">проведение информационно-профилактических акций и мероприятий (в </w:t>
      </w:r>
      <w:r>
        <w:lastRenderedPageBreak/>
        <w:t>том числе в городских общественных пространствах), направленных на раннее выявление хронических неинфекционных заболеваний и факторов риска их развития, привлечение внимания населения к формированию здоро</w:t>
      </w:r>
      <w:r>
        <w:softHyphen/>
        <w:t>вого образа жизни и повышению культуры отношения к здоровью;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  <w:sectPr w:rsidR="00353EB5">
          <w:pgSz w:w="11900" w:h="16840"/>
          <w:pgMar w:top="1268" w:right="854" w:bottom="1319" w:left="1504" w:header="0" w:footer="3" w:gutter="0"/>
          <w:pgNumType w:start="12"/>
          <w:cols w:space="720"/>
          <w:noEndnote/>
          <w:docGrid w:linePitch="360"/>
        </w:sectPr>
      </w:pPr>
      <w:r>
        <w:t>информирование населения о факторах риска развития хронических неинфекционных заболеваний и об инфекциях, о средствах специфической профилактики посредством разработки и публикации информационных ма</w:t>
      </w:r>
      <w:r>
        <w:softHyphen/>
        <w:t xml:space="preserve">териалов по факторам риска развития заболеваний, по мотивированию к </w:t>
      </w:r>
      <w:proofErr w:type="spellStart"/>
      <w:r>
        <w:t>здо</w:t>
      </w:r>
      <w:proofErr w:type="spellEnd"/>
      <w:r>
        <w:softHyphen/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proofErr w:type="spellStart"/>
      <w:r>
        <w:lastRenderedPageBreak/>
        <w:t>ровому</w:t>
      </w:r>
      <w:proofErr w:type="spellEnd"/>
      <w:r>
        <w:t xml:space="preserve"> образу жизни, по привлечению к прохождению диспансеризации и профилактических медицинских осмотров, своевременной вакцинации.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432" w:lineRule="exact"/>
        <w:ind w:firstLine="760"/>
      </w:pPr>
      <w:r>
        <w:t>При оказании медицинской помощи в стационарных условиях па</w:t>
      </w:r>
      <w:r>
        <w:softHyphen/>
        <w:t>циенту обеспечиваются следующие условия пребывания в медицинских ор</w:t>
      </w:r>
      <w:r>
        <w:softHyphen/>
        <w:t>ганизациях: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безопасные условия пребывания и санитарно-эпидемиологический ре</w:t>
      </w:r>
      <w:r>
        <w:softHyphen/>
        <w:t>жим при проведении лечебно-диагностического процесса;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проведение манипуляций, оперативного лечения, применение инвазив</w:t>
      </w:r>
      <w:r>
        <w:softHyphen/>
        <w:t xml:space="preserve">ных методов обследования и лечения с согласия пациента (родителей </w:t>
      </w:r>
      <w:proofErr w:type="spellStart"/>
      <w:r>
        <w:t>ребе</w:t>
      </w:r>
      <w:proofErr w:type="gramStart"/>
      <w:r>
        <w:t>н</w:t>
      </w:r>
      <w:proofErr w:type="spellEnd"/>
      <w:r>
        <w:t>-</w:t>
      </w:r>
      <w:proofErr w:type="gramEnd"/>
      <w:r>
        <w:t xml:space="preserve"> ка и (или) иных законных представителей) в соответствии с действующим законодательством Российской Федерации;</w:t>
      </w:r>
    </w:p>
    <w:p w:rsidR="00353EB5" w:rsidRDefault="00D80D86">
      <w:pPr>
        <w:pStyle w:val="20"/>
        <w:shd w:val="clear" w:color="auto" w:fill="auto"/>
        <w:spacing w:line="432" w:lineRule="exact"/>
        <w:ind w:left="760" w:right="720"/>
        <w:jc w:val="left"/>
      </w:pPr>
      <w:r>
        <w:t>консультации врачей-специалистов в соответствии с показаниями; круглосуточное врачебное наблюдение; круглосуточный уход медицинского персонала;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размещение в палатах, количество коек в которых определяется состо</w:t>
      </w:r>
      <w:r>
        <w:softHyphen/>
        <w:t>янием пациента, порядками (стандартами) оказания медицинской помощи; питание, лечебное питание (по медицинским показаниям); предоставление одному из родителей, иному члену семьи или иному законному представителю права на бесплатное совместное нахождение с р</w:t>
      </w:r>
      <w:proofErr w:type="gramStart"/>
      <w:r>
        <w:t>е-</w:t>
      </w:r>
      <w:proofErr w:type="gramEnd"/>
      <w:r>
        <w:t xml:space="preserve"> </w:t>
      </w:r>
      <w:proofErr w:type="spellStart"/>
      <w:r>
        <w:t>бенком</w:t>
      </w:r>
      <w:proofErr w:type="spellEnd"/>
      <w:r>
        <w:t xml:space="preserve">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432" w:lineRule="exact"/>
        <w:ind w:firstLine="760"/>
        <w:sectPr w:rsidR="00353EB5">
          <w:headerReference w:type="default" r:id="rId8"/>
          <w:pgSz w:w="11900" w:h="16840"/>
          <w:pgMar w:top="1268" w:right="854" w:bottom="1319" w:left="1504" w:header="0" w:footer="3" w:gutter="0"/>
          <w:pgNumType w:start="16"/>
          <w:cols w:space="720"/>
          <w:noEndnote/>
          <w:docGrid w:linePitch="360"/>
        </w:sectPr>
      </w:pPr>
      <w:r>
        <w:t>При оказании медицинской помощи в стационарных условиях по медицинским и (или) эпидемиологическим показаниям согласно перечню, утвержденному приказом Министерства здравоохранения и социального раз</w:t>
      </w:r>
      <w:r>
        <w:softHyphen/>
        <w:t>вития Российской Федерации от 15.05.2012 № 535н «Об утверждении переч</w:t>
      </w:r>
      <w:r>
        <w:softHyphen/>
        <w:t>ня медицинских и эпидемиологических показаний к размещению пациентов в маломестных палатах (боксах)», обеспечивается:</w:t>
      </w:r>
    </w:p>
    <w:p w:rsidR="00353EB5" w:rsidRDefault="00D80D86">
      <w:pPr>
        <w:pStyle w:val="20"/>
        <w:numPr>
          <w:ilvl w:val="0"/>
          <w:numId w:val="7"/>
        </w:numPr>
        <w:shd w:val="clear" w:color="auto" w:fill="auto"/>
        <w:tabs>
          <w:tab w:val="left" w:pos="1438"/>
        </w:tabs>
        <w:spacing w:line="432" w:lineRule="exact"/>
        <w:ind w:firstLine="760"/>
      </w:pPr>
      <w:r>
        <w:lastRenderedPageBreak/>
        <w:t>Совместное размещение пациентов с учетом имеющихся нозоло</w:t>
      </w:r>
      <w:r>
        <w:softHyphen/>
        <w:t>гических форм (заболеваний), пола и тяжести состояния пациента.</w:t>
      </w:r>
    </w:p>
    <w:p w:rsidR="00353EB5" w:rsidRDefault="00D80D86">
      <w:pPr>
        <w:pStyle w:val="20"/>
        <w:numPr>
          <w:ilvl w:val="0"/>
          <w:numId w:val="7"/>
        </w:numPr>
        <w:shd w:val="clear" w:color="auto" w:fill="auto"/>
        <w:tabs>
          <w:tab w:val="left" w:pos="1460"/>
        </w:tabs>
        <w:spacing w:line="432" w:lineRule="exact"/>
        <w:ind w:firstLine="760"/>
      </w:pPr>
      <w:r>
        <w:t>Изоляция больных от внешних воздействующих факторов, а в случаях инфекционных заболеваний - предупреждение заражения окружаю</w:t>
      </w:r>
      <w:r>
        <w:softHyphen/>
        <w:t>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line="432" w:lineRule="exact"/>
        <w:ind w:firstLine="760"/>
      </w:pPr>
      <w:r>
        <w:t>В рамках Территориальной программы осуществляется предостав</w:t>
      </w:r>
      <w:r>
        <w:softHyphen/>
        <w:t>ление детям-сиротам и детям, оставшимся без попечения родителей, в случае выявления у них заболеваний медицинской помощи всех ее видов, включая специализированную, в том числе высокотехнологичную, медицинскую по</w:t>
      </w:r>
      <w:r>
        <w:softHyphen/>
        <w:t xml:space="preserve">мощь, а также медицинскую реабилитацию. </w:t>
      </w:r>
      <w:proofErr w:type="gramStart"/>
      <w:r>
        <w:t>При этом госпитализация пре</w:t>
      </w:r>
      <w:r>
        <w:softHyphen/>
        <w:t>бывающих в стационарных учреждениях (в организациях для детей-сирот и детей, оставшихся без попечения родителей, организациях социального об</w:t>
      </w:r>
      <w:r>
        <w:softHyphen/>
        <w:t>служивания) детей-сирот и детей, оставшихся без попечения родителей, в возрасте до четырех лет (при наличии медицинских показаний — до достиже</w:t>
      </w:r>
      <w:r>
        <w:softHyphen/>
        <w:t>ния ими возраста 18 лет) для оказания им медицинской помощи в стационар</w:t>
      </w:r>
      <w:r>
        <w:softHyphen/>
        <w:t>ных условиях осуществляется при сопровождении их работниками этих ор</w:t>
      </w:r>
      <w:r>
        <w:softHyphen/>
        <w:t>ганизаций;</w:t>
      </w:r>
      <w:proofErr w:type="gramEnd"/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При наличии медицинских показаний врачи-педиатры, врач</w:t>
      </w:r>
      <w:proofErr w:type="gramStart"/>
      <w:r>
        <w:t>и-</w:t>
      </w:r>
      <w:proofErr w:type="gramEnd"/>
      <w:r>
        <w:t xml:space="preserve"> специалисты, фельдшеры организаций для детей-сирот и детей, оставшихся без попечения родителей (далее - специализированная организация), направ</w:t>
      </w:r>
      <w:r>
        <w:softHyphen/>
        <w:t>ляют детей на консультации к врачам-специалистам медицинских организа</w:t>
      </w:r>
      <w:r>
        <w:softHyphen/>
        <w:t>ций, оказывающих первичную медико-санитарную помощь по территориаль</w:t>
      </w:r>
      <w:r>
        <w:softHyphen/>
        <w:t>но-участковому принципу. Доставка детей на консультативный прием в дет</w:t>
      </w:r>
      <w:r>
        <w:softHyphen/>
        <w:t>скую поликлинику осуществляется транспортом специализированной орга</w:t>
      </w:r>
      <w:r>
        <w:softHyphen/>
        <w:t>низации в сопровождении сотрудника специализированной организации при наличии выписки из первичной медицинской документации.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В случае медицинской эвакуации в медицинские организации детей бригадой скорой, в том числе скорой специализированной, медицинской по</w:t>
      </w:r>
      <w:r>
        <w:softHyphen/>
        <w:t>мощи, ребенка дополнительно сопровождает сотрудник специализированной организации. Специализированная, в том числе высокотехнологичная, меди</w:t>
      </w:r>
      <w:r>
        <w:softHyphen/>
      </w:r>
      <w:r>
        <w:lastRenderedPageBreak/>
        <w:t>цинская помощь, а также медицинская реабилитация детям-сиротам и детям, оставшимся без попечения родителей, оказываются в медицинских организа</w:t>
      </w:r>
      <w:r>
        <w:softHyphen/>
        <w:t>циях при наличии медицинских показаний в соответствии с нормативными правовыми актами Российской Федерации.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253"/>
        </w:tabs>
        <w:spacing w:line="427" w:lineRule="exact"/>
        <w:ind w:firstLine="780"/>
      </w:pPr>
      <w:r>
        <w:t>При оказании медицинской помощи пациенту, находящемуся на лечении в стационарных условиях, в целях выполнения порядков оказания медицинской помощи и стандартов медицинской помощи в случае необхо</w:t>
      </w:r>
      <w:r>
        <w:softHyphen/>
        <w:t>димости проведения ему диагностических исследований при отсутствии воз</w:t>
      </w:r>
      <w:r>
        <w:softHyphen/>
        <w:t>можности их проведения медицинской организацией, оказывающей меди-</w:t>
      </w:r>
    </w:p>
    <w:p w:rsidR="00353EB5" w:rsidRDefault="00D80D86">
      <w:pPr>
        <w:pStyle w:val="50"/>
        <w:shd w:val="clear" w:color="auto" w:fill="auto"/>
        <w:spacing w:line="230" w:lineRule="exact"/>
        <w:ind w:left="4140"/>
      </w:pPr>
      <w:r>
        <w:t>%</w:t>
      </w:r>
    </w:p>
    <w:p w:rsidR="00353EB5" w:rsidRDefault="00D80D86">
      <w:pPr>
        <w:pStyle w:val="20"/>
        <w:shd w:val="clear" w:color="auto" w:fill="auto"/>
        <w:spacing w:line="427" w:lineRule="exact"/>
      </w:pPr>
      <w:proofErr w:type="spellStart"/>
      <w:r>
        <w:t>цинскую</w:t>
      </w:r>
      <w:proofErr w:type="spellEnd"/>
      <w:r>
        <w:t xml:space="preserve"> помощь в стационарных условиях, предоставляются бесплатно транспортные услуги с одновременным сопровождением пациента работни</w:t>
      </w:r>
      <w:r>
        <w:softHyphen/>
        <w:t>ком медицинской организации:</w:t>
      </w:r>
    </w:p>
    <w:p w:rsidR="00353EB5" w:rsidRDefault="00D80D86">
      <w:pPr>
        <w:pStyle w:val="20"/>
        <w:numPr>
          <w:ilvl w:val="0"/>
          <w:numId w:val="8"/>
        </w:numPr>
        <w:shd w:val="clear" w:color="auto" w:fill="auto"/>
        <w:tabs>
          <w:tab w:val="left" w:pos="1465"/>
        </w:tabs>
        <w:spacing w:line="427" w:lineRule="exact"/>
        <w:ind w:firstLine="780"/>
      </w:pPr>
      <w:r>
        <w:t>Основанием для назначения пациенту диагностических исследо</w:t>
      </w:r>
      <w:r>
        <w:softHyphen/>
        <w:t>ваний является наличие медицинских показаний к проведению данного вида исследования в соответствии с требованиями действующих порядков оказа</w:t>
      </w:r>
      <w:r>
        <w:softHyphen/>
        <w:t>ния медицинской помощи и стандартов оказания медицинской помощи.</w:t>
      </w:r>
    </w:p>
    <w:p w:rsidR="00353EB5" w:rsidRDefault="00D80D86">
      <w:pPr>
        <w:pStyle w:val="20"/>
        <w:numPr>
          <w:ilvl w:val="0"/>
          <w:numId w:val="8"/>
        </w:numPr>
        <w:shd w:val="clear" w:color="auto" w:fill="auto"/>
        <w:tabs>
          <w:tab w:val="left" w:pos="1455"/>
        </w:tabs>
        <w:spacing w:line="427" w:lineRule="exact"/>
        <w:ind w:firstLine="780"/>
      </w:pPr>
      <w:r>
        <w:t>Сопровождение пациента в медицинскую организацию для вы</w:t>
      </w:r>
      <w:r>
        <w:softHyphen/>
        <w:t>полнения диагностических исследований осуществляется медицинским пер</w:t>
      </w:r>
      <w:r>
        <w:softHyphen/>
        <w:t>соналом организации, оказывающей стационарную медицинскую помощь. В качестве сопровождающих медицинских работников могут быть врачи или средний медицинский персонал.</w:t>
      </w:r>
    </w:p>
    <w:p w:rsidR="00353EB5" w:rsidRDefault="00D80D86">
      <w:pPr>
        <w:pStyle w:val="60"/>
        <w:shd w:val="clear" w:color="auto" w:fill="auto"/>
        <w:spacing w:line="120" w:lineRule="exact"/>
        <w:ind w:left="4140"/>
      </w:pPr>
      <w:proofErr w:type="spellStart"/>
      <w:r>
        <w:t>хг</w:t>
      </w:r>
      <w:proofErr w:type="spellEnd"/>
      <w:r>
        <w:t>-</w:t>
      </w:r>
    </w:p>
    <w:p w:rsidR="00353EB5" w:rsidRDefault="00D80D86">
      <w:pPr>
        <w:pStyle w:val="20"/>
        <w:numPr>
          <w:ilvl w:val="0"/>
          <w:numId w:val="8"/>
        </w:numPr>
        <w:shd w:val="clear" w:color="auto" w:fill="auto"/>
        <w:tabs>
          <w:tab w:val="left" w:pos="1455"/>
        </w:tabs>
        <w:spacing w:line="427" w:lineRule="exact"/>
        <w:ind w:firstLine="780"/>
      </w:pPr>
      <w:r>
        <w:t>Транспортировка пациента осуществляется санитарным транс</w:t>
      </w:r>
      <w:r>
        <w:softHyphen/>
        <w:t>портом медицинской организации, оказывающей пациенту стационарную медицинскую помощь, в медицинскую организацию, обеспечивающую про</w:t>
      </w:r>
      <w:r>
        <w:softHyphen/>
        <w:t>ведение требуемого вида диагностического исследования, и обратно.</w:t>
      </w:r>
    </w:p>
    <w:p w:rsidR="00353EB5" w:rsidRDefault="00D80D86">
      <w:pPr>
        <w:pStyle w:val="20"/>
        <w:numPr>
          <w:ilvl w:val="0"/>
          <w:numId w:val="8"/>
        </w:numPr>
        <w:shd w:val="clear" w:color="auto" w:fill="auto"/>
        <w:tabs>
          <w:tab w:val="left" w:pos="1450"/>
        </w:tabs>
        <w:spacing w:line="427" w:lineRule="exact"/>
        <w:ind w:firstLine="780"/>
      </w:pPr>
      <w:r>
        <w:t>Пациент направляется в медицинскую организацию для проведе</w:t>
      </w:r>
      <w:r>
        <w:softHyphen/>
        <w:t>ния диагностических исследований с направлением и выпиской из медицин</w:t>
      </w:r>
      <w:r>
        <w:softHyphen/>
        <w:t>ской карты стационарного больного, содержащей: клинический диагноз, ре</w:t>
      </w:r>
      <w:r>
        <w:softHyphen/>
        <w:t>зультаты проведенных инструментальных и лабораторных исследований, обоснование необходимости проведения диагностического исследования.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line="427" w:lineRule="exact"/>
        <w:ind w:firstLine="780"/>
      </w:pPr>
      <w:r>
        <w:t>Гражданин имеет право не реже одного раза в год на бесплатный профилактический медицинский осмотр, в том числе в рамках диспансериза</w:t>
      </w:r>
      <w:r>
        <w:softHyphen/>
      </w:r>
      <w:r>
        <w:lastRenderedPageBreak/>
        <w:t>ции.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proofErr w:type="gramStart"/>
      <w:r>
        <w:t>Диспансеризация взрослого населения проводится за счет средств обя</w:t>
      </w:r>
      <w:r>
        <w:softHyphen/>
        <w:t>зательного медицинского страхования один раз в три года в возрасте от 18 до 39 лет включительно, ежегодно в возрасте 40 лет и старше, включает в себя осмотры врачами-специалистами, проведение с учетом возраста и пола граж</w:t>
      </w:r>
      <w:r>
        <w:softHyphen/>
        <w:t>данина исследований и иных медицинских мероприятий, проводимых в це</w:t>
      </w:r>
      <w:r>
        <w:softHyphen/>
        <w:t>лях оценки состояния здоровья (включая определение группы здоровья и группы диспансерного</w:t>
      </w:r>
      <w:proofErr w:type="gramEnd"/>
      <w:r>
        <w:t xml:space="preserve"> наблюдения).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Профилактический медицинский осмотр проводится в целях раннего (своевременного) выявления хронических неинфекционных заболеваний и факторов риска их развития, по результатам которого разрабатываются ре</w:t>
      </w:r>
      <w:r>
        <w:softHyphen/>
        <w:t>комендации, направленные на формирование здорового образа жизни и про</w:t>
      </w:r>
      <w:r>
        <w:softHyphen/>
        <w:t>филактику хронических неинфекционных заболеваний.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proofErr w:type="gramStart"/>
      <w:r>
        <w:t>Инвалиды Великой Отечественной войны, инвалиды боевых действий, участники Великой Отечественной войны, лица, награжденные знаком «Жи</w:t>
      </w:r>
      <w:r>
        <w:softHyphen/>
        <w:t>телю блокадного Ленинграда», бывшие несовершеннолетние узники концла</w:t>
      </w:r>
      <w:r>
        <w:softHyphen/>
        <w:t>герей, гетто, других мест принудительного содержания, созданных фашиста</w:t>
      </w:r>
      <w:r>
        <w:softHyphen/>
        <w:t>ми и их союзниками в период Второй мировой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</w:t>
      </w:r>
      <w:r>
        <w:softHyphen/>
        <w:t>ствий), проходят диспансеризацию ежегодно вне зависимости</w:t>
      </w:r>
      <w:proofErr w:type="gramEnd"/>
      <w:r>
        <w:t xml:space="preserve"> от возраста.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Диспансеризация взрослого населения проводится в медицинской ор</w:t>
      </w:r>
      <w:r>
        <w:softHyphen/>
        <w:t>ганизации, в которой гражданин получает первичную медико-санитарную помощь.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Диспансеризация взрослого населения проводится в два этапа.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Первый этап диспансеризации (скрининг) проводится с целью раннего выявления у граждан признаков хронических неинфекционных заболеваний, факторов риска их развития, потребления наркотических средств и психо</w:t>
      </w:r>
      <w:r>
        <w:softHyphen/>
        <w:t>тропных веществ без назначения врача, а также определения медицинских показаний к выполнению дополнительных обследований и осмотров врача</w:t>
      </w:r>
      <w:r>
        <w:softHyphen/>
        <w:t>ми-специалистами для уточнения диагноза заболевания (состояния).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 xml:space="preserve">Второй этап диспансеризации проводится с целью дополнительного обследования и уточнения диагноза заболевания (состояния), проведения </w:t>
      </w:r>
      <w:r>
        <w:lastRenderedPageBreak/>
        <w:t>углубленного профилактического консультирования.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proofErr w:type="gramStart"/>
      <w:r>
        <w:t>Диспансеризация детей-сирот и детей, оставшихся без попечения роди</w:t>
      </w:r>
      <w:r>
        <w:softHyphen/>
        <w:t>телей, в том числе усыновленных (удочеренных), принятых под опеку (попе</w:t>
      </w:r>
      <w:r>
        <w:softHyphen/>
        <w:t>чительство), в том числе в приемную или патронатную семью, проводится ежегодно в два этапа в целях раннего (своевременного) выявления патологи</w:t>
      </w:r>
      <w:r>
        <w:softHyphen/>
        <w:t>ческих состояний, заболеваний и факторов риска их развития, а также в це</w:t>
      </w:r>
      <w:r>
        <w:softHyphen/>
        <w:t>лях формирования групп состояния здоровья и выработки рекомендаций для указанных детей.</w:t>
      </w:r>
      <w:proofErr w:type="gramEnd"/>
      <w:r>
        <w:t xml:space="preserve"> На второй этап диспансеризации дети направляются в слу</w:t>
      </w:r>
      <w:r>
        <w:softHyphen/>
        <w:t>чае подозрения на наличие заболевания (состояния), диагностика которого не входит в первый этап, и (или) необходимости получения информации о со</w:t>
      </w:r>
      <w:r>
        <w:softHyphen/>
        <w:t>стоянии здоровья несовершеннолетнего из других медицинских организаций.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Профилактические медицинские осмотры несовершеннолетних прово</w:t>
      </w:r>
      <w:r>
        <w:softHyphen/>
        <w:t>дятся в установленные возрастные периоды в целях раннего (своевременно</w:t>
      </w:r>
      <w:r>
        <w:softHyphen/>
        <w:t>го) выявления состояний, заболеваний и факторов риска их развития, неме</w:t>
      </w:r>
      <w:r>
        <w:softHyphen/>
        <w:t>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 xml:space="preserve">В день прохождения профилактического осмотра несовершеннолетний прибывает </w:t>
      </w:r>
      <w:proofErr w:type="gramStart"/>
      <w:r>
        <w:t>в место проведения</w:t>
      </w:r>
      <w:proofErr w:type="gramEnd"/>
      <w:r>
        <w:t xml:space="preserve"> профилактического осмотра и представляет направление и информированное согласие на профилактический осмотр.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Профилактический медицинский осмотр проводится в два этапа.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Первый этап профилактического медицинского осмотра предусматри</w:t>
      </w:r>
      <w:r>
        <w:softHyphen/>
        <w:t>вает проведение осмотров врачами-специалистами и выполнение лаборатор</w:t>
      </w:r>
      <w:r>
        <w:softHyphen/>
        <w:t>ных, инструментальных и иных необходимых исследований.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Второй этап профилактического медицинского осмотра проводится в случае подозрения на наличие у несовершеннолетнего заболевания (состоя</w:t>
      </w:r>
      <w:r>
        <w:softHyphen/>
        <w:t>ния), диагноз которого не может быть установлен при проведении осмотров врачами-специалистами и необходимых исследований, и включает проведе</w:t>
      </w:r>
      <w:r>
        <w:softHyphen/>
        <w:t>ние дополнительных консультаций и исследований.</w:t>
      </w:r>
    </w:p>
    <w:p w:rsidR="00353EB5" w:rsidRDefault="00D80D86">
      <w:pPr>
        <w:pStyle w:val="20"/>
        <w:shd w:val="clear" w:color="auto" w:fill="auto"/>
        <w:spacing w:line="432" w:lineRule="exact"/>
        <w:ind w:firstLine="760"/>
      </w:pPr>
      <w:r>
        <w:t>По результатам профилактического медицинского осмотра определя</w:t>
      </w:r>
      <w:r>
        <w:softHyphen/>
        <w:t>ются группа здоровья несовершеннолетнего, медицинская группа для заня</w:t>
      </w:r>
      <w:r>
        <w:softHyphen/>
        <w:t>тий физической культурой, рекомендации по формированию здорового обра</w:t>
      </w:r>
      <w:r>
        <w:softHyphen/>
        <w:t xml:space="preserve">за </w:t>
      </w:r>
      <w:r>
        <w:lastRenderedPageBreak/>
        <w:t>жизни, режиму дня, питанию, физическому развитию, иммунопрофилак</w:t>
      </w:r>
      <w:r>
        <w:softHyphen/>
        <w:t>тике, занятиям физической культурой, направляется информация о результа</w:t>
      </w:r>
      <w:r>
        <w:softHyphen/>
        <w:t>тах профилактического осмотра медицинским работникам медицинского блока образовательной организации, в которой обучается несовершеннолет</w:t>
      </w:r>
      <w:r>
        <w:softHyphen/>
        <w:t>ний.</w:t>
      </w:r>
    </w:p>
    <w:p w:rsidR="00353EB5" w:rsidRDefault="00D80D86">
      <w:pPr>
        <w:pStyle w:val="20"/>
        <w:shd w:val="clear" w:color="auto" w:fill="auto"/>
        <w:spacing w:line="432" w:lineRule="exact"/>
        <w:ind w:firstLine="740"/>
      </w:pPr>
      <w:r>
        <w:t>Сроки проведения диспансеризации и профилактических медицинских осмотров и их объемы устанавливаются в соответствии с действующим зако</w:t>
      </w:r>
      <w:r>
        <w:softHyphen/>
        <w:t>нодательством Российской Федерации.</w:t>
      </w:r>
    </w:p>
    <w:p w:rsidR="00353EB5" w:rsidRDefault="00D80D86">
      <w:pPr>
        <w:pStyle w:val="20"/>
        <w:shd w:val="clear" w:color="auto" w:fill="auto"/>
        <w:spacing w:line="432" w:lineRule="exact"/>
        <w:ind w:firstLine="740"/>
      </w:pPr>
      <w:r>
        <w:t>В рамках проведения профилактических мероприятий обеспечивается организация прохождения гражданами профилактических медицинских осмотров, диспансеризации, в том числе в вечерние часы и субботу, а также возможность дистанционной записи на медицинские исследования.</w:t>
      </w:r>
    </w:p>
    <w:p w:rsidR="00353EB5" w:rsidRDefault="00D80D86">
      <w:pPr>
        <w:pStyle w:val="20"/>
        <w:shd w:val="clear" w:color="auto" w:fill="auto"/>
        <w:spacing w:line="432" w:lineRule="exact"/>
        <w:ind w:firstLine="740"/>
      </w:pPr>
      <w:r>
        <w:t xml:space="preserve">Профилактические мероприятия </w:t>
      </w:r>
      <w:proofErr w:type="gramStart"/>
      <w:r>
        <w:t>организуются</w:t>
      </w:r>
      <w:proofErr w:type="gramEnd"/>
      <w:r>
        <w:t xml:space="preserve"> в том числе для выявле</w:t>
      </w:r>
      <w:r>
        <w:softHyphen/>
        <w:t>ния болезней системы кровообращения и онкологических заболеваний, фор</w:t>
      </w:r>
      <w:r>
        <w:softHyphen/>
        <w:t>мирующих основные причины смертности населения.</w:t>
      </w:r>
    </w:p>
    <w:p w:rsidR="00353EB5" w:rsidRDefault="00D80D86">
      <w:pPr>
        <w:pStyle w:val="20"/>
        <w:shd w:val="clear" w:color="auto" w:fill="auto"/>
        <w:spacing w:line="432" w:lineRule="exact"/>
        <w:ind w:firstLine="740"/>
      </w:pPr>
      <w:r>
        <w:t>На сайте министерства здравоохранения Кировской области в инфор</w:t>
      </w:r>
      <w:r>
        <w:softHyphen/>
        <w:t>мационно-телекоммуникационной сети «Интернет» размещается информа</w:t>
      </w:r>
      <w:r>
        <w:softHyphen/>
        <w:t>ция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353EB5" w:rsidRDefault="00D80D86">
      <w:pPr>
        <w:pStyle w:val="20"/>
        <w:shd w:val="clear" w:color="auto" w:fill="auto"/>
        <w:spacing w:line="432" w:lineRule="exact"/>
        <w:ind w:firstLine="740"/>
      </w:pPr>
      <w:r>
        <w:t>При необходимости для проведения медицинских исследований в рам</w:t>
      </w:r>
      <w:r>
        <w:softHyphen/>
        <w:t>ках прохождения профилактических медицинских осмотров, диспансериза</w:t>
      </w:r>
      <w:r>
        <w:softHyphen/>
        <w:t>ции могут привлекаться медицинские работники медицинских организаций, оказывающих специализированную медицинскую помощь.</w:t>
      </w:r>
    </w:p>
    <w:p w:rsidR="00353EB5" w:rsidRDefault="00D80D86">
      <w:pPr>
        <w:pStyle w:val="20"/>
        <w:shd w:val="clear" w:color="auto" w:fill="auto"/>
        <w:spacing w:line="432" w:lineRule="exact"/>
        <w:ind w:firstLine="740"/>
      </w:pPr>
      <w:r>
        <w:t>Оплата труда медицинских работников по проведению профилактиче</w:t>
      </w:r>
      <w:r>
        <w:softHyphen/>
        <w:t>ских медицинских осмотров, в том числе в рамках диспансеризации, осу</w:t>
      </w:r>
      <w:r>
        <w:softHyphen/>
        <w:t>ществляется в соответствии с трудовым законодательством Российской Фе</w:t>
      </w:r>
      <w:r>
        <w:softHyphen/>
        <w:t xml:space="preserve">дерации с учетом </w:t>
      </w:r>
      <w:proofErr w:type="gramStart"/>
      <w:r>
        <w:t>работы</w:t>
      </w:r>
      <w:proofErr w:type="gramEnd"/>
      <w:r>
        <w:t xml:space="preserve"> за пределами установленной для них продолжи</w:t>
      </w:r>
      <w:r>
        <w:softHyphen/>
        <w:t>тельности рабочего времени.</w:t>
      </w:r>
    </w:p>
    <w:p w:rsidR="00353EB5" w:rsidRDefault="00D80D86">
      <w:pPr>
        <w:pStyle w:val="20"/>
        <w:shd w:val="clear" w:color="auto" w:fill="auto"/>
        <w:spacing w:line="442" w:lineRule="exact"/>
        <w:ind w:firstLine="740"/>
      </w:pPr>
      <w:r>
        <w:t>Медицинским работникам за выявление при оказании первичной меди</w:t>
      </w:r>
      <w:r>
        <w:softHyphen/>
        <w:t>ко-санитарной помощи онкологических заболеваний осуществляются денеж</w:t>
      </w:r>
      <w:r>
        <w:softHyphen/>
        <w:t>ные выплаты стимулирующего характера в порядке, установленном Прави</w:t>
      </w:r>
      <w:r>
        <w:softHyphen/>
        <w:t>тельством Российской Федерации.</w:t>
      </w:r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378"/>
        </w:tabs>
        <w:spacing w:line="427" w:lineRule="exact"/>
        <w:ind w:firstLine="760"/>
      </w:pPr>
      <w:r>
        <w:t>Возмещение расходов, связанных с оказанием гражданам меди</w:t>
      </w:r>
      <w:r>
        <w:softHyphen/>
      </w:r>
      <w:r>
        <w:lastRenderedPageBreak/>
        <w:t>цинской помощи в экстренной форме медицинской организацией, не участ</w:t>
      </w:r>
      <w:r>
        <w:softHyphen/>
        <w:t>вующей в реализации Территориальной программы, производится за счет бюджетных ассигнований областного бюджета в виде предоставления субси</w:t>
      </w:r>
      <w:r>
        <w:softHyphen/>
        <w:t>дий.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Возмещение расходов за оказанную медицинскую помощь в экстрен</w:t>
      </w:r>
      <w:r>
        <w:softHyphen/>
        <w:t>ной форме (далее - возмещение расходов) осуществляется в безналичной форме на основании документов, подтверждающих фактические затраты на оказание медицинской помощи в экстренной форме.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Возмещение расходов производится с учетом объемов, сроков, каче</w:t>
      </w:r>
      <w:r>
        <w:softHyphen/>
        <w:t>ства и условий оказания медицинской помощи в экстренной форме.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Расходы за оказанную медицинскую помощь в экстренной форме воз</w:t>
      </w:r>
      <w:r>
        <w:softHyphen/>
        <w:t>мещаются в срок не позднее 20 рабочих дней со дня регистрации заявления о возмещении расходов и представления документов, подтверждающих факти</w:t>
      </w:r>
      <w:r>
        <w:softHyphen/>
        <w:t>ческие затраты на ее оказание.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Основаниями для отказа в возмещении расходов, связанных с оказани</w:t>
      </w:r>
      <w:r>
        <w:softHyphen/>
        <w:t>ем медицинской помощи в экстренной форме, являются: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непредставление документов, подтверждающих фактические затраты с учетом объемов, сроков, качеств</w:t>
      </w:r>
      <w:proofErr w:type="gramStart"/>
      <w:r>
        <w:t>а-</w:t>
      </w:r>
      <w:proofErr w:type="gramEnd"/>
      <w:r>
        <w:t xml:space="preserve"> и условий оказания медицинской помощи в экстренной форме;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отсутствие у медицинской организации, не участвующей в реализации Территориальной программы, лицензии на осуществление медицинской дея</w:t>
      </w:r>
      <w:r>
        <w:softHyphen/>
        <w:t>тельности (вид медицинской помощи) при оказании специализированной, в том числе высокотехнологичной, медицинской помощи в стационарных условиях.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proofErr w:type="gramStart"/>
      <w:r>
        <w:t>Размеры возмещения медицинской организации, не участвующей в ре</w:t>
      </w:r>
      <w:r>
        <w:softHyphen/>
        <w:t>ализации Территориальной программы, расходов, связанных с оказанием гражданам медицинской помощи в экстренной форме, устанавливаются в со</w:t>
      </w:r>
      <w:r>
        <w:softHyphen/>
        <w:t>ответствии с тарифами, установленными тарифным соглашением по оплате медицинской помощи по обязательному медицинскому страхованию на тер</w:t>
      </w:r>
      <w:r>
        <w:softHyphen/>
        <w:t xml:space="preserve">ритории Кировской области, заключенным между органами исполнительной власти Кировской области, государственным некоммерческим </w:t>
      </w:r>
      <w:proofErr w:type="spellStart"/>
      <w:r>
        <w:t>финансово</w:t>
      </w:r>
      <w:r>
        <w:softHyphen/>
        <w:t>кредитным</w:t>
      </w:r>
      <w:proofErr w:type="spellEnd"/>
      <w:r>
        <w:t xml:space="preserve"> учреждением Кировский областной территориальный фонд обя</w:t>
      </w:r>
      <w:r>
        <w:softHyphen/>
        <w:t>зательного медицинского страхования (далее - ТФОМС</w:t>
      </w:r>
      <w:proofErr w:type="gramEnd"/>
      <w:r>
        <w:t xml:space="preserve"> </w:t>
      </w:r>
      <w:proofErr w:type="gramStart"/>
      <w:r>
        <w:t>Кировской области), страховыми медицинскими организациями, медицинскими профессиональ</w:t>
      </w:r>
      <w:r>
        <w:softHyphen/>
      </w:r>
      <w:r>
        <w:lastRenderedPageBreak/>
        <w:t>ными некоммерческими организациями или их ассоциациями (союзами), профессиональными союзами медицинских работников или их объединений (ассоциаций).</w:t>
      </w:r>
      <w:proofErr w:type="gramEnd"/>
    </w:p>
    <w:p w:rsidR="00353EB5" w:rsidRDefault="00D80D86">
      <w:pPr>
        <w:pStyle w:val="20"/>
        <w:numPr>
          <w:ilvl w:val="0"/>
          <w:numId w:val="6"/>
        </w:numPr>
        <w:shd w:val="clear" w:color="auto" w:fill="auto"/>
        <w:tabs>
          <w:tab w:val="left" w:pos="1407"/>
        </w:tabs>
        <w:spacing w:line="427" w:lineRule="exact"/>
        <w:ind w:firstLine="760"/>
      </w:pPr>
      <w:r>
        <w:t>Сроки ожидания медицинской помощи, оказываемой в плановой форме, в том числе сроки ожидания оказания медицинской помощи в стаци</w:t>
      </w:r>
      <w:r>
        <w:softHyphen/>
        <w:t>онарных условиях, проведения отдельных диагностических обследований, а также консультаций врачей-специалистов: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оказания первичной медико-санитарной помощи в неотложной форме - не более 2 часов с момента обращения пациента в медицинскую организа</w:t>
      </w:r>
      <w:r>
        <w:softHyphen/>
        <w:t>цию;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приема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353EB5" w:rsidRDefault="00D80D86">
      <w:pPr>
        <w:pStyle w:val="20"/>
        <w:shd w:val="clear" w:color="auto" w:fill="auto"/>
        <w:spacing w:line="427" w:lineRule="exact"/>
        <w:ind w:firstLine="760"/>
      </w:pPr>
      <w:r>
        <w:t>проведения консультаций врачей-специалистов (за исключением подо</w:t>
      </w:r>
      <w:r>
        <w:softHyphen/>
        <w:t>зрения на онкологическое заболевание) - не более 14 рабочих дней со дня обращения пациента в медицинскую организацию;</w:t>
      </w:r>
    </w:p>
    <w:p w:rsidR="00353EB5" w:rsidRDefault="00D80D86">
      <w:pPr>
        <w:pStyle w:val="20"/>
        <w:shd w:val="clear" w:color="auto" w:fill="auto"/>
        <w:spacing w:line="451" w:lineRule="exact"/>
        <w:ind w:firstLine="760"/>
      </w:pPr>
      <w:r>
        <w:t>проведения консультаций врачей-специалистов в случае подозрения на онкологическое заболевание - не более 3 рабочих дней;</w:t>
      </w:r>
    </w:p>
    <w:p w:rsidR="00353EB5" w:rsidRDefault="00D80D86">
      <w:pPr>
        <w:pStyle w:val="20"/>
        <w:shd w:val="clear" w:color="auto" w:fill="auto"/>
        <w:spacing w:line="451" w:lineRule="exact"/>
        <w:ind w:firstLine="760"/>
      </w:pPr>
      <w:r>
        <w:t>проведения диагностических инструментальных (рентгенографические исследования, включая маммографию, функциональная диагностика, ультра</w:t>
      </w:r>
      <w:r>
        <w:softHyphen/>
        <w:t>звуковые исследования) и лабораторных исследований при оказании первич</w:t>
      </w:r>
      <w:r>
        <w:softHyphen/>
        <w:t>ной медико-санитарной помощи - не более 14 рабочих дней со дня назначе</w:t>
      </w:r>
      <w:r>
        <w:softHyphen/>
        <w:t>ния исследований (за исключением исследований при подозрении на онколо</w:t>
      </w:r>
      <w:r>
        <w:softHyphen/>
        <w:t>гическое заболевание);</w:t>
      </w:r>
    </w:p>
    <w:p w:rsidR="00353EB5" w:rsidRDefault="00D80D86">
      <w:pPr>
        <w:pStyle w:val="20"/>
        <w:shd w:val="clear" w:color="auto" w:fill="auto"/>
        <w:spacing w:line="451" w:lineRule="exact"/>
        <w:ind w:firstLine="760"/>
      </w:pPr>
      <w:r>
        <w:t>проведения компьютерной томографии (включая однофотонную эмис</w:t>
      </w:r>
      <w:r>
        <w:softHyphen/>
        <w:t>сионную компьютерную томографию), магнитно-резонансной томографии и ангиографии при оказании первичной медико-санитарной помощи (за ис</w:t>
      </w:r>
      <w:r>
        <w:softHyphen/>
        <w:t>ключением исследований при подозрении на онкологическое заболевание) - не более 14 рабочих дней со дня назначения;</w:t>
      </w:r>
    </w:p>
    <w:p w:rsidR="00353EB5" w:rsidRDefault="00D80D86">
      <w:pPr>
        <w:pStyle w:val="20"/>
        <w:shd w:val="clear" w:color="auto" w:fill="auto"/>
        <w:spacing w:line="442" w:lineRule="exact"/>
        <w:ind w:firstLine="760"/>
      </w:pPr>
      <w:r>
        <w:t>проведения диагностических инструментальных и лабораторных ис</w:t>
      </w:r>
      <w:r>
        <w:softHyphen/>
        <w:t>следований для пациентов с подозрением на онкологические заболевания - не более 7 рабочих дней со дня назначения;</w:t>
      </w:r>
    </w:p>
    <w:p w:rsidR="00353EB5" w:rsidRDefault="00D80D86">
      <w:pPr>
        <w:pStyle w:val="20"/>
        <w:shd w:val="clear" w:color="auto" w:fill="auto"/>
        <w:spacing w:line="442" w:lineRule="exact"/>
        <w:ind w:firstLine="760"/>
      </w:pPr>
      <w:r>
        <w:t xml:space="preserve">установления диспансерного наблюдения врача-онколога за пациентом с </w:t>
      </w:r>
      <w:r>
        <w:lastRenderedPageBreak/>
        <w:t>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353EB5" w:rsidRDefault="00D80D86">
      <w:pPr>
        <w:pStyle w:val="20"/>
        <w:shd w:val="clear" w:color="auto" w:fill="auto"/>
        <w:spacing w:line="442" w:lineRule="exact"/>
        <w:ind w:firstLine="760"/>
      </w:pPr>
      <w:proofErr w:type="gramStart"/>
      <w:r>
        <w:t>ожидания оказания специализированной, за исключением высокотех</w:t>
      </w:r>
      <w:r>
        <w:softHyphen/>
        <w:t>нологичной, медицинской помощи, в том числе для лиц, находящихся в ста</w:t>
      </w:r>
      <w:r>
        <w:softHyphen/>
        <w:t>ционарных организациях социального обслуживания, - не более 14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353EB5" w:rsidRDefault="00D80D86">
      <w:pPr>
        <w:pStyle w:val="20"/>
        <w:shd w:val="clear" w:color="auto" w:fill="auto"/>
        <w:spacing w:line="442" w:lineRule="exact"/>
        <w:ind w:firstLine="760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пациента, проживающего в городской местности, бри</w:t>
      </w:r>
      <w:r>
        <w:softHyphen/>
        <w:t>гады скорой медицинской помощи при оказании скорой медицинской помо</w:t>
      </w:r>
      <w:r>
        <w:softHyphen/>
        <w:t>щи в экстренной форме - не более 20 минут с момента ее вызова, до прожи</w:t>
      </w:r>
      <w:r>
        <w:softHyphen/>
        <w:t>вающего в сельской местности - не более 40 минут.</w:t>
      </w:r>
      <w:proofErr w:type="gramEnd"/>
    </w:p>
    <w:p w:rsidR="00353EB5" w:rsidRDefault="00D80D86">
      <w:pPr>
        <w:pStyle w:val="20"/>
        <w:shd w:val="clear" w:color="auto" w:fill="auto"/>
        <w:spacing w:line="442" w:lineRule="exact"/>
        <w:ind w:firstLine="760"/>
      </w:pPr>
      <w:proofErr w:type="gramStart"/>
      <w:r>
        <w:t>Назначение отдельных диагностических (лабораторных) исследований (компьютерной томографии, магнитно-резонансной томографии, ультразву</w:t>
      </w:r>
      <w:r>
        <w:softHyphen/>
        <w:t>кового исследования сердечно-сосудистой системы, эндоскопических диа</w:t>
      </w:r>
      <w:r>
        <w:softHyphen/>
        <w:t>гностических исследований, молекулярно-биологических и патолого</w:t>
      </w:r>
      <w:r>
        <w:softHyphen/>
        <w:t xml:space="preserve">анатомических исследований </w:t>
      </w:r>
      <w:proofErr w:type="spellStart"/>
      <w:r>
        <w:t>биопсийного</w:t>
      </w:r>
      <w:proofErr w:type="spellEnd"/>
      <w:r>
        <w:t xml:space="preserve"> (операционного) материала с це</w:t>
      </w:r>
      <w:r>
        <w:softHyphen/>
        <w:t>лью диагностики онкологических заболеваний и подбора противоопухолевой лекарственной терапии) осуществляется лечащим врачом, оказывающим первичную медико-санитарную помощь, в том числе первичную специализи</w:t>
      </w:r>
      <w:r>
        <w:softHyphen/>
        <w:t>рованную медико-санитарную помощь, при наличии медицинских показаний в сроки, установленные Территориальной программой.</w:t>
      </w:r>
      <w:proofErr w:type="gramEnd"/>
    </w:p>
    <w:p w:rsidR="00353EB5" w:rsidRDefault="00D80D86">
      <w:pPr>
        <w:pStyle w:val="20"/>
        <w:shd w:val="clear" w:color="auto" w:fill="auto"/>
        <w:spacing w:line="442" w:lineRule="exact"/>
        <w:ind w:firstLine="760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</w:t>
      </w:r>
      <w:r>
        <w:softHyphen/>
        <w:t>нием работ (услуг) по онкологии, для оказания специализированной меди</w:t>
      </w:r>
      <w:r>
        <w:softHyphen/>
        <w:t>цинской помощи в сроки, установленные разделом 3 настоящей Территори</w:t>
      </w:r>
      <w:r>
        <w:softHyphen/>
        <w:t>альной программы.</w:t>
      </w:r>
    </w:p>
    <w:p w:rsidR="00353EB5" w:rsidRDefault="00D80D86">
      <w:pPr>
        <w:pStyle w:val="20"/>
        <w:shd w:val="clear" w:color="auto" w:fill="auto"/>
        <w:spacing w:after="268" w:line="432" w:lineRule="exact"/>
        <w:ind w:right="160" w:firstLine="720"/>
      </w:pPr>
      <w:proofErr w:type="gramStart"/>
      <w:r>
        <w:t>В медицинских организациях, оказывающих специализированную ме</w:t>
      </w:r>
      <w:r>
        <w:softHyphen/>
        <w:t>дицинскую помощь в стационарных условиях, ведется лист ожидания специ</w:t>
      </w:r>
      <w:r>
        <w:softHyphen/>
      </w:r>
      <w:r>
        <w:lastRenderedPageBreak/>
        <w:t>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</w:t>
      </w:r>
      <w:r>
        <w:softHyphen/>
        <w:t>сональных данных.</w:t>
      </w:r>
      <w:proofErr w:type="gramEnd"/>
    </w:p>
    <w:p w:rsidR="00353EB5" w:rsidRDefault="00353EB5" w:rsidP="001A2DE3">
      <w:pPr>
        <w:pStyle w:val="20"/>
        <w:shd w:val="clear" w:color="auto" w:fill="auto"/>
        <w:tabs>
          <w:tab w:val="left" w:pos="1549"/>
        </w:tabs>
        <w:spacing w:line="280" w:lineRule="exact"/>
      </w:pPr>
      <w:bookmarkStart w:id="0" w:name="_GoBack"/>
      <w:bookmarkEnd w:id="0"/>
    </w:p>
    <w:sectPr w:rsidR="00353EB5">
      <w:headerReference w:type="default" r:id="rId9"/>
      <w:pgSz w:w="11900" w:h="16840"/>
      <w:pgMar w:top="1268" w:right="854" w:bottom="1319" w:left="1504" w:header="0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A4" w:rsidRDefault="001F51A4">
      <w:r>
        <w:separator/>
      </w:r>
    </w:p>
  </w:endnote>
  <w:endnote w:type="continuationSeparator" w:id="0">
    <w:p w:rsidR="001F51A4" w:rsidRDefault="001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A4" w:rsidRDefault="001F51A4"/>
  </w:footnote>
  <w:footnote w:type="continuationSeparator" w:id="0">
    <w:p w:rsidR="001F51A4" w:rsidRDefault="001F5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B5" w:rsidRDefault="00353E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B5" w:rsidRDefault="00353E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EC"/>
    <w:multiLevelType w:val="multilevel"/>
    <w:tmpl w:val="2280EB58"/>
    <w:lvl w:ilvl="0">
      <w:start w:val="4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2032A"/>
    <w:multiLevelType w:val="multilevel"/>
    <w:tmpl w:val="123CDF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9369A"/>
    <w:multiLevelType w:val="multilevel"/>
    <w:tmpl w:val="D4545B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35642"/>
    <w:multiLevelType w:val="multilevel"/>
    <w:tmpl w:val="D818C3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42A3B"/>
    <w:multiLevelType w:val="multilevel"/>
    <w:tmpl w:val="C05647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616C2"/>
    <w:multiLevelType w:val="multilevel"/>
    <w:tmpl w:val="854E64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C73C6"/>
    <w:multiLevelType w:val="multilevel"/>
    <w:tmpl w:val="7CECDFC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C21AA1"/>
    <w:multiLevelType w:val="multilevel"/>
    <w:tmpl w:val="7E1A3F2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51DAD"/>
    <w:multiLevelType w:val="multilevel"/>
    <w:tmpl w:val="76A29D4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5B280B"/>
    <w:multiLevelType w:val="multilevel"/>
    <w:tmpl w:val="B338E6E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8103A8"/>
    <w:multiLevelType w:val="multilevel"/>
    <w:tmpl w:val="C4462D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1138C"/>
    <w:multiLevelType w:val="multilevel"/>
    <w:tmpl w:val="1CAEA87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94067F"/>
    <w:multiLevelType w:val="multilevel"/>
    <w:tmpl w:val="B7D047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C67C5C"/>
    <w:multiLevelType w:val="multilevel"/>
    <w:tmpl w:val="36BE7E1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4F5EC3"/>
    <w:multiLevelType w:val="multilevel"/>
    <w:tmpl w:val="60202CEE"/>
    <w:lvl w:ilvl="0">
      <w:start w:val="4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A5FB4"/>
    <w:multiLevelType w:val="multilevel"/>
    <w:tmpl w:val="71DEBA2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3EB5"/>
    <w:rsid w:val="001A2DE3"/>
    <w:rsid w:val="001F51A4"/>
    <w:rsid w:val="00353EB5"/>
    <w:rsid w:val="00D80D86"/>
    <w:rsid w:val="00D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15pt1pt">
    <w:name w:val="Колонтитул + 11;5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styleId="a7">
    <w:name w:val="header"/>
    <w:basedOn w:val="a"/>
    <w:link w:val="a8"/>
    <w:uiPriority w:val="99"/>
    <w:unhideWhenUsed/>
    <w:rsid w:val="001A2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DE3"/>
    <w:rPr>
      <w:color w:val="000000"/>
    </w:rPr>
  </w:style>
  <w:style w:type="paragraph" w:styleId="a9">
    <w:name w:val="footer"/>
    <w:basedOn w:val="a"/>
    <w:link w:val="aa"/>
    <w:uiPriority w:val="99"/>
    <w:unhideWhenUsed/>
    <w:rsid w:val="001A2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D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4339</Words>
  <Characters>24738</Characters>
  <Application>Microsoft Office Word</Application>
  <DocSecurity>0</DocSecurity>
  <Lines>206</Lines>
  <Paragraphs>58</Paragraphs>
  <ScaleCrop>false</ScaleCrop>
  <Company/>
  <LinksUpToDate>false</LinksUpToDate>
  <CharactersWithSpaces>29019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User</cp:lastModifiedBy>
  <cp:revision>3</cp:revision>
  <dcterms:created xsi:type="dcterms:W3CDTF">2021-03-18T12:07:00Z</dcterms:created>
  <dcterms:modified xsi:type="dcterms:W3CDTF">2021-03-18T12:18:00Z</dcterms:modified>
</cp:coreProperties>
</file>